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7F" w:rsidRDefault="0025158D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ФЕДЕРАЛЬНОЕ ГОСУДАРСТВЕННОЕ УЧРЕЖДЕНИЕ КУЛЬТУРЫ</w:t>
      </w:r>
      <w:r w:rsidR="002E547F">
        <w:rPr>
          <w:rFonts w:ascii="Bookman Old Style" w:hAnsi="Bookman Old Style" w:cs="Courier New"/>
          <w:sz w:val="22"/>
        </w:rPr>
        <w:br/>
      </w:r>
      <w:r>
        <w:rPr>
          <w:rFonts w:ascii="Bookman Old Style" w:hAnsi="Bookman Old Style" w:cs="Courier New"/>
          <w:sz w:val="22"/>
        </w:rPr>
        <w:t xml:space="preserve"> «</w:t>
      </w:r>
      <w:r w:rsidR="002E547F">
        <w:rPr>
          <w:rFonts w:ascii="Bookman Old Style" w:hAnsi="Bookman Old Style" w:cs="Courier New"/>
          <w:sz w:val="22"/>
        </w:rPr>
        <w:t xml:space="preserve"> РОССИЙСКИЙ ГОСУДАРСТВЕННЫЙ АКАДЕМИЧЕСКИЙ ТЕАТР ДРАМЫ</w:t>
      </w:r>
    </w:p>
    <w:p w:rsidR="002E547F" w:rsidRDefault="0025158D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ИМЕНИ</w:t>
      </w:r>
      <w:r w:rsidR="002E547F">
        <w:rPr>
          <w:rFonts w:ascii="Bookman Old Style" w:hAnsi="Bookman Old Style" w:cs="Courier New"/>
          <w:sz w:val="22"/>
        </w:rPr>
        <w:t xml:space="preserve"> ФЕДОРА ВОЛКОВА</w:t>
      </w:r>
      <w:r>
        <w:rPr>
          <w:rFonts w:ascii="Bookman Old Style" w:hAnsi="Bookman Old Style" w:cs="Courier New"/>
          <w:sz w:val="22"/>
        </w:rPr>
        <w:t>»</w:t>
      </w:r>
    </w:p>
    <w:p w:rsidR="002E547F" w:rsidRPr="0025158D" w:rsidRDefault="002E547F">
      <w:pPr>
        <w:jc w:val="center"/>
        <w:rPr>
          <w:rFonts w:ascii="Bookman Old Style" w:hAnsi="Bookman Old Style" w:cs="Courier New"/>
        </w:rPr>
      </w:pPr>
      <w:r w:rsidRPr="0025158D">
        <w:rPr>
          <w:rFonts w:ascii="Bookman Old Style" w:hAnsi="Bookman Old Style" w:cs="Courier New"/>
        </w:rPr>
        <w:t>г. Ярославль</w:t>
      </w:r>
    </w:p>
    <w:p w:rsidR="002E547F" w:rsidRDefault="002E547F">
      <w:pPr>
        <w:jc w:val="center"/>
        <w:rPr>
          <w:rFonts w:ascii="Bookman Old Style" w:hAnsi="Bookman Old Style" w:cs="Courier New"/>
          <w:sz w:val="40"/>
        </w:rPr>
      </w:pPr>
    </w:p>
    <w:p w:rsidR="002E547F" w:rsidRPr="0025158D" w:rsidRDefault="002E547F">
      <w:pPr>
        <w:pStyle w:val="1"/>
        <w:rPr>
          <w:b w:val="0"/>
          <w:bCs w:val="0"/>
          <w:sz w:val="44"/>
          <w:szCs w:val="44"/>
        </w:rPr>
      </w:pPr>
      <w:proofErr w:type="gramStart"/>
      <w:r w:rsidRPr="0025158D">
        <w:rPr>
          <w:b w:val="0"/>
          <w:bCs w:val="0"/>
          <w:sz w:val="44"/>
          <w:szCs w:val="44"/>
        </w:rPr>
        <w:t>П</w:t>
      </w:r>
      <w:proofErr w:type="gramEnd"/>
      <w:r w:rsidRPr="0025158D">
        <w:rPr>
          <w:b w:val="0"/>
          <w:bCs w:val="0"/>
          <w:sz w:val="44"/>
          <w:szCs w:val="44"/>
        </w:rPr>
        <w:t xml:space="preserve"> Р И К А З</w:t>
      </w:r>
    </w:p>
    <w:p w:rsidR="002E547F" w:rsidRDefault="002E547F"/>
    <w:p w:rsidR="002E547F" w:rsidRDefault="002E547F">
      <w:pPr>
        <w:jc w:val="center"/>
        <w:rPr>
          <w:rFonts w:ascii="Bookman Old Style" w:hAnsi="Bookman Old Style" w:cs="Courier New"/>
        </w:rPr>
      </w:pPr>
    </w:p>
    <w:tbl>
      <w:tblPr>
        <w:tblW w:w="9101" w:type="dxa"/>
        <w:tblLook w:val="0000" w:firstRow="0" w:lastRow="0" w:firstColumn="0" w:lastColumn="0" w:noHBand="0" w:noVBand="0"/>
      </w:tblPr>
      <w:tblGrid>
        <w:gridCol w:w="565"/>
        <w:gridCol w:w="369"/>
        <w:gridCol w:w="643"/>
        <w:gridCol w:w="369"/>
        <w:gridCol w:w="1541"/>
        <w:gridCol w:w="244"/>
        <w:gridCol w:w="1070"/>
        <w:gridCol w:w="2570"/>
        <w:gridCol w:w="1730"/>
      </w:tblGrid>
      <w:tr w:rsidR="002E547F" w:rsidTr="00740F02">
        <w:trPr>
          <w:trHeight w:val="259"/>
        </w:trPr>
        <w:tc>
          <w:tcPr>
            <w:tcW w:w="565" w:type="dxa"/>
          </w:tcPr>
          <w:p w:rsidR="002E547F" w:rsidRDefault="002E547F" w:rsidP="00667DAB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69" w:type="dxa"/>
          </w:tcPr>
          <w:p w:rsidR="002E547F" w:rsidRDefault="002E547F" w:rsidP="00667DAB">
            <w:pPr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643" w:type="dxa"/>
          </w:tcPr>
          <w:p w:rsidR="002E547F" w:rsidRPr="009D7137" w:rsidRDefault="001D1632" w:rsidP="00667DA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9" w:type="dxa"/>
          </w:tcPr>
          <w:p w:rsidR="002E547F" w:rsidRDefault="002E547F" w:rsidP="00667DAB">
            <w:pPr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541" w:type="dxa"/>
          </w:tcPr>
          <w:p w:rsidR="002E547F" w:rsidRDefault="001D1632" w:rsidP="00667DAB">
            <w:pPr>
              <w:rPr>
                <w:sz w:val="28"/>
              </w:rPr>
            </w:pPr>
            <w:r>
              <w:rPr>
                <w:sz w:val="28"/>
              </w:rPr>
              <w:t>июля</w:t>
            </w:r>
          </w:p>
        </w:tc>
        <w:tc>
          <w:tcPr>
            <w:tcW w:w="244" w:type="dxa"/>
          </w:tcPr>
          <w:p w:rsidR="002E547F" w:rsidRDefault="002E547F" w:rsidP="00667DAB">
            <w:pPr>
              <w:rPr>
                <w:sz w:val="28"/>
              </w:rPr>
            </w:pPr>
          </w:p>
        </w:tc>
        <w:tc>
          <w:tcPr>
            <w:tcW w:w="1070" w:type="dxa"/>
          </w:tcPr>
          <w:p w:rsidR="002E547F" w:rsidRDefault="005B2E78" w:rsidP="001D1632">
            <w:pPr>
              <w:ind w:right="59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D1632">
              <w:rPr>
                <w:sz w:val="28"/>
              </w:rPr>
              <w:t>9</w:t>
            </w:r>
            <w:r w:rsidR="005A6890">
              <w:rPr>
                <w:sz w:val="28"/>
              </w:rPr>
              <w:t>г</w:t>
            </w:r>
            <w:r w:rsidR="006F5B6C">
              <w:rPr>
                <w:sz w:val="28"/>
              </w:rPr>
              <w:t>.</w:t>
            </w:r>
          </w:p>
        </w:tc>
        <w:tc>
          <w:tcPr>
            <w:tcW w:w="2570" w:type="dxa"/>
          </w:tcPr>
          <w:p w:rsidR="002E547F" w:rsidRDefault="002E547F" w:rsidP="00740F0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</w:p>
        </w:tc>
        <w:tc>
          <w:tcPr>
            <w:tcW w:w="1730" w:type="dxa"/>
          </w:tcPr>
          <w:p w:rsidR="00B234D6" w:rsidRDefault="00F07A49" w:rsidP="00667DAB">
            <w:pPr>
              <w:rPr>
                <w:sz w:val="28"/>
              </w:rPr>
            </w:pPr>
            <w:r>
              <w:rPr>
                <w:sz w:val="28"/>
              </w:rPr>
              <w:t>130-О</w:t>
            </w:r>
          </w:p>
        </w:tc>
      </w:tr>
    </w:tbl>
    <w:p w:rsidR="002E547F" w:rsidRPr="007B10FF" w:rsidRDefault="002E547F" w:rsidP="00667DAB">
      <w:pPr>
        <w:ind w:firstLine="708"/>
        <w:rPr>
          <w:i/>
          <w:iCs/>
          <w:sz w:val="12"/>
          <w:szCs w:val="12"/>
        </w:rPr>
      </w:pPr>
    </w:p>
    <w:p w:rsidR="001C7B6F" w:rsidRDefault="001C7B6F" w:rsidP="00517571">
      <w:pPr>
        <w:ind w:firstLine="708"/>
        <w:jc w:val="both"/>
        <w:rPr>
          <w:i/>
          <w:iCs/>
          <w:sz w:val="22"/>
          <w:szCs w:val="22"/>
        </w:rPr>
      </w:pPr>
    </w:p>
    <w:p w:rsidR="00896187" w:rsidRPr="00896187" w:rsidRDefault="00B900AC" w:rsidP="00896187">
      <w:pPr>
        <w:jc w:val="both"/>
        <w:rPr>
          <w:b/>
          <w:i/>
          <w:sz w:val="28"/>
          <w:szCs w:val="28"/>
        </w:rPr>
      </w:pPr>
      <w:r w:rsidRPr="00655F02">
        <w:rPr>
          <w:b/>
          <w:i/>
          <w:iCs/>
          <w:sz w:val="28"/>
          <w:szCs w:val="28"/>
        </w:rPr>
        <w:t>«</w:t>
      </w:r>
      <w:r w:rsidR="00896187" w:rsidRPr="00896187">
        <w:rPr>
          <w:b/>
          <w:i/>
          <w:sz w:val="28"/>
          <w:szCs w:val="28"/>
        </w:rPr>
        <w:t xml:space="preserve">Об утверждении Плана по противодействию </w:t>
      </w:r>
    </w:p>
    <w:p w:rsidR="00965665" w:rsidRPr="00655F02" w:rsidRDefault="00896187" w:rsidP="00896187">
      <w:pPr>
        <w:jc w:val="both"/>
        <w:rPr>
          <w:b/>
          <w:i/>
          <w:sz w:val="28"/>
          <w:szCs w:val="28"/>
        </w:rPr>
      </w:pPr>
      <w:r w:rsidRPr="00896187">
        <w:rPr>
          <w:b/>
          <w:i/>
          <w:sz w:val="28"/>
          <w:szCs w:val="28"/>
        </w:rPr>
        <w:t>коррупции на  2018-2020 годы</w:t>
      </w:r>
      <w:r w:rsidR="00124673" w:rsidRPr="00655F02">
        <w:rPr>
          <w:b/>
          <w:i/>
          <w:sz w:val="28"/>
          <w:szCs w:val="28"/>
        </w:rPr>
        <w:t>»</w:t>
      </w:r>
    </w:p>
    <w:p w:rsidR="00655F02" w:rsidRDefault="00655F02" w:rsidP="00655F02">
      <w:pPr>
        <w:rPr>
          <w:rFonts w:asciiTheme="majorHAnsi" w:hAnsiTheme="majorHAnsi"/>
          <w:sz w:val="20"/>
          <w:szCs w:val="20"/>
        </w:rPr>
      </w:pPr>
    </w:p>
    <w:p w:rsidR="00655F02" w:rsidRDefault="00655F02" w:rsidP="00655F02">
      <w:pPr>
        <w:rPr>
          <w:rFonts w:asciiTheme="majorHAnsi" w:hAnsiTheme="majorHAnsi"/>
          <w:sz w:val="20"/>
          <w:szCs w:val="20"/>
        </w:rPr>
      </w:pPr>
    </w:p>
    <w:p w:rsidR="00655F02" w:rsidRDefault="00655F02" w:rsidP="00655F02">
      <w:pPr>
        <w:rPr>
          <w:rFonts w:asciiTheme="majorHAnsi" w:hAnsiTheme="majorHAnsi"/>
          <w:sz w:val="20"/>
          <w:szCs w:val="20"/>
        </w:rPr>
      </w:pPr>
    </w:p>
    <w:p w:rsidR="00655F02" w:rsidRPr="00655F02" w:rsidRDefault="00896187" w:rsidP="001D1632">
      <w:pPr>
        <w:spacing w:line="360" w:lineRule="auto"/>
        <w:ind w:firstLine="709"/>
        <w:jc w:val="both"/>
        <w:rPr>
          <w:sz w:val="28"/>
          <w:szCs w:val="28"/>
        </w:rPr>
      </w:pPr>
      <w:r w:rsidRPr="00896187">
        <w:rPr>
          <w:sz w:val="28"/>
          <w:szCs w:val="28"/>
        </w:rPr>
        <w:t>Во исполнение Указа Президента Российской Федерации от 29.06.2018 г. №378  «О Национальном  плане противодействия коррупции на 2018-2020 годы», приказа Министерства культуры Российской Федерации от 27 августа 2018 г. №1529 «Об утверждении Плана противодействия коррупции Министерства культуры Российской Федерации на 2018-2020 годы»</w:t>
      </w:r>
    </w:p>
    <w:p w:rsidR="00896187" w:rsidRDefault="00896187" w:rsidP="00655F02">
      <w:pPr>
        <w:spacing w:line="276" w:lineRule="auto"/>
        <w:rPr>
          <w:sz w:val="28"/>
          <w:szCs w:val="28"/>
        </w:rPr>
      </w:pPr>
    </w:p>
    <w:p w:rsidR="00655F02" w:rsidRPr="00655F02" w:rsidRDefault="00655F02" w:rsidP="00655F02">
      <w:pPr>
        <w:spacing w:line="276" w:lineRule="auto"/>
        <w:rPr>
          <w:sz w:val="28"/>
          <w:szCs w:val="28"/>
        </w:rPr>
      </w:pPr>
      <w:r w:rsidRPr="00655F02">
        <w:rPr>
          <w:sz w:val="28"/>
          <w:szCs w:val="28"/>
        </w:rPr>
        <w:t>ПРИКАЗЫВАЮ:</w:t>
      </w:r>
    </w:p>
    <w:p w:rsidR="00655F02" w:rsidRDefault="00655F02" w:rsidP="00655F02">
      <w:pPr>
        <w:pStyle w:val="a7"/>
        <w:spacing w:line="276" w:lineRule="auto"/>
        <w:rPr>
          <w:sz w:val="28"/>
          <w:szCs w:val="28"/>
        </w:rPr>
      </w:pPr>
    </w:p>
    <w:p w:rsidR="001D1632" w:rsidRDefault="00896187" w:rsidP="001D163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896187">
        <w:rPr>
          <w:sz w:val="28"/>
          <w:szCs w:val="28"/>
        </w:rPr>
        <w:t>1.</w:t>
      </w:r>
      <w:r w:rsidR="001D1632">
        <w:rPr>
          <w:sz w:val="28"/>
          <w:szCs w:val="28"/>
        </w:rPr>
        <w:t xml:space="preserve"> </w:t>
      </w:r>
      <w:r w:rsidRPr="00896187">
        <w:rPr>
          <w:sz w:val="28"/>
          <w:szCs w:val="28"/>
        </w:rPr>
        <w:t xml:space="preserve">Утвердить прилагаемый План по противодействию коррупции Федерального государственного бюджетного учреждения культуры «Российский государственный академический театр драмы имени Федора Волкова» на 2018-2020 годы </w:t>
      </w:r>
      <w:r w:rsidR="001D1632">
        <w:rPr>
          <w:sz w:val="28"/>
          <w:szCs w:val="28"/>
        </w:rPr>
        <w:t xml:space="preserve">в новой редакции </w:t>
      </w:r>
      <w:r w:rsidRPr="00896187">
        <w:rPr>
          <w:sz w:val="28"/>
          <w:szCs w:val="28"/>
        </w:rPr>
        <w:t>(далее-План).</w:t>
      </w:r>
    </w:p>
    <w:p w:rsidR="00896187" w:rsidRPr="00896187" w:rsidRDefault="00896187" w:rsidP="001D163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896187">
        <w:rPr>
          <w:sz w:val="28"/>
          <w:szCs w:val="28"/>
        </w:rPr>
        <w:t>2.</w:t>
      </w:r>
      <w:r w:rsidR="001D1632">
        <w:rPr>
          <w:sz w:val="28"/>
          <w:szCs w:val="28"/>
        </w:rPr>
        <w:t xml:space="preserve"> </w:t>
      </w:r>
      <w:r w:rsidRPr="00896187">
        <w:rPr>
          <w:sz w:val="28"/>
          <w:szCs w:val="28"/>
        </w:rPr>
        <w:t>Руководителям структурных подразделений театра обеспечить исполнение Плана.</w:t>
      </w:r>
    </w:p>
    <w:p w:rsidR="001D1632" w:rsidRDefault="001D1632" w:rsidP="001D1632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Начальнику отдела по связям с общественностью Анкудиновой Е.В</w:t>
      </w:r>
      <w:r w:rsidR="00C95B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обеспечить размещение настоящего приказа на сайте учреждения в разделе «</w:t>
      </w:r>
      <w:r w:rsidR="00747277">
        <w:rPr>
          <w:bCs/>
          <w:sz w:val="28"/>
          <w:szCs w:val="28"/>
        </w:rPr>
        <w:t>Противодействие корр</w:t>
      </w:r>
      <w:bookmarkStart w:id="0" w:name="_GoBack"/>
      <w:bookmarkEnd w:id="0"/>
      <w:r w:rsidR="00747277">
        <w:rPr>
          <w:bCs/>
          <w:sz w:val="28"/>
          <w:szCs w:val="28"/>
        </w:rPr>
        <w:t>упции»</w:t>
      </w:r>
      <w:r>
        <w:rPr>
          <w:bCs/>
          <w:sz w:val="28"/>
          <w:szCs w:val="28"/>
        </w:rPr>
        <w:t>.</w:t>
      </w:r>
    </w:p>
    <w:p w:rsidR="001D1632" w:rsidRDefault="001D1632" w:rsidP="001D1632">
      <w:pPr>
        <w:pStyle w:val="a8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897CD0">
        <w:rPr>
          <w:iCs/>
          <w:sz w:val="28"/>
          <w:szCs w:val="28"/>
        </w:rPr>
        <w:t xml:space="preserve">. </w:t>
      </w:r>
      <w:proofErr w:type="gramStart"/>
      <w:r w:rsidRPr="00897CD0">
        <w:rPr>
          <w:iCs/>
          <w:sz w:val="28"/>
          <w:szCs w:val="28"/>
        </w:rPr>
        <w:t>Контроль за</w:t>
      </w:r>
      <w:proofErr w:type="gramEnd"/>
      <w:r w:rsidRPr="00897CD0">
        <w:rPr>
          <w:iCs/>
          <w:sz w:val="28"/>
          <w:szCs w:val="28"/>
        </w:rPr>
        <w:t xml:space="preserve"> исполнением </w:t>
      </w:r>
      <w:r>
        <w:rPr>
          <w:iCs/>
          <w:sz w:val="28"/>
          <w:szCs w:val="28"/>
        </w:rPr>
        <w:t>настоящего приказа</w:t>
      </w:r>
      <w:r w:rsidRPr="00897CD0">
        <w:rPr>
          <w:iCs/>
          <w:sz w:val="28"/>
          <w:szCs w:val="28"/>
        </w:rPr>
        <w:t xml:space="preserve"> возложить на </w:t>
      </w:r>
      <w:r>
        <w:rPr>
          <w:iCs/>
          <w:sz w:val="28"/>
          <w:szCs w:val="28"/>
        </w:rPr>
        <w:t>о</w:t>
      </w:r>
      <w:r w:rsidRPr="00897CD0">
        <w:rPr>
          <w:iCs/>
          <w:sz w:val="28"/>
          <w:szCs w:val="28"/>
        </w:rPr>
        <w:t xml:space="preserve">тветственного </w:t>
      </w:r>
      <w:r>
        <w:rPr>
          <w:iCs/>
          <w:sz w:val="28"/>
          <w:szCs w:val="28"/>
        </w:rPr>
        <w:t>за профилактику коррупционных и иных правонарушений в театре, помощника директора по безопасности</w:t>
      </w:r>
      <w:r w:rsidR="00C95BF9">
        <w:rPr>
          <w:iCs/>
          <w:sz w:val="28"/>
          <w:szCs w:val="28"/>
        </w:rPr>
        <w:t>, уполномоченного на решение задач в области ГО</w:t>
      </w:r>
      <w:r>
        <w:rPr>
          <w:iCs/>
          <w:sz w:val="28"/>
          <w:szCs w:val="28"/>
        </w:rPr>
        <w:t xml:space="preserve"> Смирнова Н.Н.</w:t>
      </w:r>
    </w:p>
    <w:p w:rsidR="001D1632" w:rsidRDefault="001D1632" w:rsidP="001D163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С момента принятия настоящего приказа, действие приказа от 04.09.2018 года №116-А отменить.</w:t>
      </w:r>
    </w:p>
    <w:p w:rsidR="001D1632" w:rsidRDefault="001D1632" w:rsidP="001D1632">
      <w:pPr>
        <w:ind w:firstLine="708"/>
        <w:jc w:val="both"/>
        <w:rPr>
          <w:iCs/>
          <w:sz w:val="28"/>
          <w:szCs w:val="28"/>
        </w:rPr>
      </w:pPr>
    </w:p>
    <w:p w:rsidR="001D1632" w:rsidRPr="00897CD0" w:rsidRDefault="001D1632" w:rsidP="001D1632">
      <w:pPr>
        <w:ind w:firstLine="708"/>
        <w:jc w:val="both"/>
        <w:rPr>
          <w:iCs/>
          <w:sz w:val="28"/>
          <w:szCs w:val="28"/>
        </w:rPr>
      </w:pPr>
    </w:p>
    <w:p w:rsidR="001D1632" w:rsidRPr="00897CD0" w:rsidRDefault="001D1632" w:rsidP="001D1632">
      <w:pPr>
        <w:ind w:firstLine="708"/>
        <w:jc w:val="both"/>
        <w:rPr>
          <w:iCs/>
          <w:sz w:val="28"/>
          <w:szCs w:val="28"/>
        </w:rPr>
      </w:pPr>
      <w:r w:rsidRPr="00897CD0">
        <w:rPr>
          <w:iCs/>
          <w:sz w:val="28"/>
          <w:szCs w:val="28"/>
        </w:rPr>
        <w:t xml:space="preserve"> </w:t>
      </w:r>
      <w:proofErr w:type="spellStart"/>
      <w:r w:rsidRPr="00897CD0">
        <w:rPr>
          <w:iCs/>
          <w:sz w:val="28"/>
          <w:szCs w:val="28"/>
        </w:rPr>
        <w:t>Врио</w:t>
      </w:r>
      <w:proofErr w:type="spellEnd"/>
      <w:r w:rsidRPr="00897CD0">
        <w:rPr>
          <w:iCs/>
          <w:sz w:val="28"/>
          <w:szCs w:val="28"/>
        </w:rPr>
        <w:t xml:space="preserve"> директора  </w:t>
      </w:r>
      <w:r w:rsidRPr="00897CD0">
        <w:rPr>
          <w:iCs/>
          <w:sz w:val="28"/>
          <w:szCs w:val="28"/>
        </w:rPr>
        <w:tab/>
      </w:r>
      <w:r w:rsidRPr="00897CD0">
        <w:rPr>
          <w:iCs/>
          <w:sz w:val="28"/>
          <w:szCs w:val="28"/>
        </w:rPr>
        <w:tab/>
      </w:r>
      <w:r w:rsidRPr="00897CD0">
        <w:rPr>
          <w:iCs/>
          <w:sz w:val="28"/>
          <w:szCs w:val="28"/>
        </w:rPr>
        <w:tab/>
      </w:r>
      <w:r w:rsidRPr="00897CD0">
        <w:rPr>
          <w:iCs/>
          <w:sz w:val="28"/>
          <w:szCs w:val="28"/>
        </w:rPr>
        <w:tab/>
      </w:r>
      <w:r w:rsidRPr="00897CD0">
        <w:rPr>
          <w:iCs/>
          <w:sz w:val="28"/>
          <w:szCs w:val="28"/>
        </w:rPr>
        <w:tab/>
      </w:r>
      <w:r w:rsidRPr="00897CD0">
        <w:rPr>
          <w:iCs/>
          <w:sz w:val="28"/>
          <w:szCs w:val="28"/>
        </w:rPr>
        <w:tab/>
        <w:t xml:space="preserve">                 </w:t>
      </w:r>
      <w:r>
        <w:rPr>
          <w:iCs/>
          <w:sz w:val="28"/>
          <w:szCs w:val="28"/>
        </w:rPr>
        <w:t>Ю.М.</w:t>
      </w:r>
      <w:r w:rsidR="00C95BF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Серова</w:t>
      </w:r>
    </w:p>
    <w:p w:rsidR="00C95BF9" w:rsidRDefault="00C95BF9" w:rsidP="0001601D">
      <w:pPr>
        <w:jc w:val="both"/>
      </w:pPr>
    </w:p>
    <w:sectPr w:rsidR="00C95BF9" w:rsidSect="0064036A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67"/>
    <w:multiLevelType w:val="hybridMultilevel"/>
    <w:tmpl w:val="C70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DA5"/>
    <w:multiLevelType w:val="hybridMultilevel"/>
    <w:tmpl w:val="907ED3F2"/>
    <w:lvl w:ilvl="0" w:tplc="9FF60B52">
      <w:start w:val="1"/>
      <w:numFmt w:val="decimal"/>
      <w:lvlText w:val="%1."/>
      <w:lvlJc w:val="left"/>
      <w:pPr>
        <w:ind w:left="146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36D72AC"/>
    <w:multiLevelType w:val="hybridMultilevel"/>
    <w:tmpl w:val="0D887D04"/>
    <w:lvl w:ilvl="0" w:tplc="7764C9CA">
      <w:start w:val="1"/>
      <w:numFmt w:val="decimal"/>
      <w:lvlText w:val="%1."/>
      <w:lvlJc w:val="left"/>
      <w:pPr>
        <w:ind w:left="1408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0F2B37"/>
    <w:multiLevelType w:val="hybridMultilevel"/>
    <w:tmpl w:val="00DC7362"/>
    <w:lvl w:ilvl="0" w:tplc="313052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C081E37"/>
    <w:multiLevelType w:val="hybridMultilevel"/>
    <w:tmpl w:val="F4645080"/>
    <w:lvl w:ilvl="0" w:tplc="D5C8FFFC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FD1407C"/>
    <w:multiLevelType w:val="hybridMultilevel"/>
    <w:tmpl w:val="298C51EA"/>
    <w:lvl w:ilvl="0" w:tplc="0419000F">
      <w:start w:val="1"/>
      <w:numFmt w:val="decimal"/>
      <w:lvlText w:val="%1."/>
      <w:lvlJc w:val="left"/>
      <w:pPr>
        <w:tabs>
          <w:tab w:val="num" w:pos="1970"/>
        </w:tabs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0"/>
        </w:tabs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abstractNum w:abstractNumId="6">
    <w:nsid w:val="258E0519"/>
    <w:multiLevelType w:val="hybridMultilevel"/>
    <w:tmpl w:val="A80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5867"/>
    <w:multiLevelType w:val="multilevel"/>
    <w:tmpl w:val="CBA61EB2"/>
    <w:lvl w:ilvl="0">
      <w:start w:val="1"/>
      <w:numFmt w:val="decimal"/>
      <w:lvlText w:val="%1."/>
      <w:lvlJc w:val="left"/>
      <w:pPr>
        <w:ind w:left="1467" w:hanging="8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320F2C03"/>
    <w:multiLevelType w:val="hybridMultilevel"/>
    <w:tmpl w:val="C340137E"/>
    <w:lvl w:ilvl="0" w:tplc="98B25E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3A53FC"/>
    <w:multiLevelType w:val="multilevel"/>
    <w:tmpl w:val="3E7A1E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012900"/>
    <w:multiLevelType w:val="hybridMultilevel"/>
    <w:tmpl w:val="C824CBE0"/>
    <w:lvl w:ilvl="0" w:tplc="F724C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7F"/>
    <w:rsid w:val="0001601D"/>
    <w:rsid w:val="000426CA"/>
    <w:rsid w:val="00062848"/>
    <w:rsid w:val="00071D7B"/>
    <w:rsid w:val="00080F14"/>
    <w:rsid w:val="000A0EFB"/>
    <w:rsid w:val="000A5CA8"/>
    <w:rsid w:val="000C7C2B"/>
    <w:rsid w:val="0010592B"/>
    <w:rsid w:val="00122933"/>
    <w:rsid w:val="001232B0"/>
    <w:rsid w:val="00124673"/>
    <w:rsid w:val="00146384"/>
    <w:rsid w:val="001A456B"/>
    <w:rsid w:val="001A6EEE"/>
    <w:rsid w:val="001C5A8F"/>
    <w:rsid w:val="001C7B6F"/>
    <w:rsid w:val="001D1632"/>
    <w:rsid w:val="001F600B"/>
    <w:rsid w:val="002264FB"/>
    <w:rsid w:val="00244026"/>
    <w:rsid w:val="002449E0"/>
    <w:rsid w:val="0025158D"/>
    <w:rsid w:val="0025720B"/>
    <w:rsid w:val="00277CE5"/>
    <w:rsid w:val="002828CA"/>
    <w:rsid w:val="00286CDC"/>
    <w:rsid w:val="002D0A01"/>
    <w:rsid w:val="002E3CCF"/>
    <w:rsid w:val="002E547F"/>
    <w:rsid w:val="00314058"/>
    <w:rsid w:val="00344E54"/>
    <w:rsid w:val="003B1952"/>
    <w:rsid w:val="00400972"/>
    <w:rsid w:val="00412CF1"/>
    <w:rsid w:val="0046603A"/>
    <w:rsid w:val="00471D7F"/>
    <w:rsid w:val="00475537"/>
    <w:rsid w:val="0049139D"/>
    <w:rsid w:val="00494BA4"/>
    <w:rsid w:val="004B5C58"/>
    <w:rsid w:val="004E2D2D"/>
    <w:rsid w:val="004E42C1"/>
    <w:rsid w:val="00517571"/>
    <w:rsid w:val="0052619B"/>
    <w:rsid w:val="005600EC"/>
    <w:rsid w:val="00572945"/>
    <w:rsid w:val="00590CCD"/>
    <w:rsid w:val="00593359"/>
    <w:rsid w:val="005A6890"/>
    <w:rsid w:val="005A7281"/>
    <w:rsid w:val="005B2E78"/>
    <w:rsid w:val="005B35A4"/>
    <w:rsid w:val="005E0CBB"/>
    <w:rsid w:val="00605E48"/>
    <w:rsid w:val="0064036A"/>
    <w:rsid w:val="00644B56"/>
    <w:rsid w:val="00655F02"/>
    <w:rsid w:val="00656230"/>
    <w:rsid w:val="00667DAB"/>
    <w:rsid w:val="006843D5"/>
    <w:rsid w:val="006C1C8C"/>
    <w:rsid w:val="006C3867"/>
    <w:rsid w:val="006F2644"/>
    <w:rsid w:val="006F32CF"/>
    <w:rsid w:val="006F5B6C"/>
    <w:rsid w:val="00740F02"/>
    <w:rsid w:val="00747277"/>
    <w:rsid w:val="00786892"/>
    <w:rsid w:val="007A6866"/>
    <w:rsid w:val="007B10FF"/>
    <w:rsid w:val="007E2C04"/>
    <w:rsid w:val="007F409C"/>
    <w:rsid w:val="00801DBE"/>
    <w:rsid w:val="00860CCF"/>
    <w:rsid w:val="00874051"/>
    <w:rsid w:val="00896187"/>
    <w:rsid w:val="00903BD4"/>
    <w:rsid w:val="00927C6A"/>
    <w:rsid w:val="00934CBA"/>
    <w:rsid w:val="00953250"/>
    <w:rsid w:val="00965665"/>
    <w:rsid w:val="00984D40"/>
    <w:rsid w:val="009B13DC"/>
    <w:rsid w:val="009B3EE3"/>
    <w:rsid w:val="009C0190"/>
    <w:rsid w:val="009D7137"/>
    <w:rsid w:val="009E45AB"/>
    <w:rsid w:val="00A1025C"/>
    <w:rsid w:val="00A724E5"/>
    <w:rsid w:val="00A73A4F"/>
    <w:rsid w:val="00A96285"/>
    <w:rsid w:val="00B05D07"/>
    <w:rsid w:val="00B234D6"/>
    <w:rsid w:val="00B2716C"/>
    <w:rsid w:val="00B329DF"/>
    <w:rsid w:val="00B72768"/>
    <w:rsid w:val="00B864AA"/>
    <w:rsid w:val="00B900AC"/>
    <w:rsid w:val="00B91E45"/>
    <w:rsid w:val="00BD7057"/>
    <w:rsid w:val="00BE05FC"/>
    <w:rsid w:val="00BE53EE"/>
    <w:rsid w:val="00C07A34"/>
    <w:rsid w:val="00C2784F"/>
    <w:rsid w:val="00C56493"/>
    <w:rsid w:val="00C94DDC"/>
    <w:rsid w:val="00C95BF9"/>
    <w:rsid w:val="00CC599A"/>
    <w:rsid w:val="00D03482"/>
    <w:rsid w:val="00D33D11"/>
    <w:rsid w:val="00D44442"/>
    <w:rsid w:val="00D464E2"/>
    <w:rsid w:val="00D5410A"/>
    <w:rsid w:val="00D91E55"/>
    <w:rsid w:val="00D94883"/>
    <w:rsid w:val="00DB63D0"/>
    <w:rsid w:val="00E07351"/>
    <w:rsid w:val="00E5456B"/>
    <w:rsid w:val="00E66CF2"/>
    <w:rsid w:val="00E70C5D"/>
    <w:rsid w:val="00E90DA2"/>
    <w:rsid w:val="00E959E8"/>
    <w:rsid w:val="00EB4F94"/>
    <w:rsid w:val="00EE7E13"/>
    <w:rsid w:val="00F07A49"/>
    <w:rsid w:val="00F462F4"/>
    <w:rsid w:val="00F54363"/>
    <w:rsid w:val="00F82CA3"/>
    <w:rsid w:val="00FA1751"/>
    <w:rsid w:val="00FA78F3"/>
    <w:rsid w:val="00FB63BD"/>
    <w:rsid w:val="00FE3990"/>
    <w:rsid w:val="00FF01F4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8F3"/>
    <w:rPr>
      <w:sz w:val="24"/>
      <w:szCs w:val="24"/>
    </w:rPr>
  </w:style>
  <w:style w:type="paragraph" w:styleId="1">
    <w:name w:val="heading 1"/>
    <w:basedOn w:val="a"/>
    <w:next w:val="a"/>
    <w:qFormat/>
    <w:rsid w:val="00FA78F3"/>
    <w:pPr>
      <w:keepNext/>
      <w:jc w:val="center"/>
      <w:outlineLvl w:val="0"/>
    </w:pPr>
    <w:rPr>
      <w:rFonts w:ascii="Bookman Old Style" w:hAnsi="Bookman Old Style" w:cs="Courier New"/>
      <w:b/>
      <w:bCs/>
      <w:sz w:val="36"/>
    </w:rPr>
  </w:style>
  <w:style w:type="paragraph" w:styleId="2">
    <w:name w:val="heading 2"/>
    <w:basedOn w:val="a"/>
    <w:next w:val="a"/>
    <w:qFormat/>
    <w:rsid w:val="00FA78F3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FA78F3"/>
    <w:pPr>
      <w:keepNext/>
      <w:jc w:val="both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FA78F3"/>
    <w:pPr>
      <w:keepNext/>
      <w:jc w:val="both"/>
      <w:outlineLvl w:val="3"/>
    </w:pPr>
    <w:rPr>
      <w:rFonts w:ascii="Bookman Old Style" w:hAnsi="Bookman Old Style" w:cs="Courier New"/>
      <w:i/>
      <w:iCs/>
      <w:sz w:val="22"/>
    </w:rPr>
  </w:style>
  <w:style w:type="paragraph" w:styleId="5">
    <w:name w:val="heading 5"/>
    <w:basedOn w:val="a"/>
    <w:next w:val="a"/>
    <w:qFormat/>
    <w:rsid w:val="00FA78F3"/>
    <w:pPr>
      <w:keepNext/>
      <w:ind w:firstLine="708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FA78F3"/>
    <w:pPr>
      <w:keepNext/>
      <w:ind w:firstLine="708"/>
      <w:jc w:val="both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FA78F3"/>
    <w:pPr>
      <w:keepNext/>
      <w:ind w:firstLine="708"/>
      <w:jc w:val="both"/>
      <w:outlineLvl w:val="6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8F3"/>
    <w:pPr>
      <w:jc w:val="both"/>
    </w:pPr>
    <w:rPr>
      <w:sz w:val="28"/>
    </w:rPr>
  </w:style>
  <w:style w:type="paragraph" w:styleId="a4">
    <w:name w:val="Body Text Indent"/>
    <w:basedOn w:val="a"/>
    <w:rsid w:val="00FA78F3"/>
    <w:pPr>
      <w:ind w:firstLine="708"/>
      <w:jc w:val="both"/>
    </w:pPr>
    <w:rPr>
      <w:sz w:val="28"/>
    </w:rPr>
  </w:style>
  <w:style w:type="table" w:styleId="a5">
    <w:name w:val="Table Grid"/>
    <w:basedOn w:val="a1"/>
    <w:rsid w:val="007A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660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53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D16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8F3"/>
    <w:rPr>
      <w:sz w:val="24"/>
      <w:szCs w:val="24"/>
    </w:rPr>
  </w:style>
  <w:style w:type="paragraph" w:styleId="1">
    <w:name w:val="heading 1"/>
    <w:basedOn w:val="a"/>
    <w:next w:val="a"/>
    <w:qFormat/>
    <w:rsid w:val="00FA78F3"/>
    <w:pPr>
      <w:keepNext/>
      <w:jc w:val="center"/>
      <w:outlineLvl w:val="0"/>
    </w:pPr>
    <w:rPr>
      <w:rFonts w:ascii="Bookman Old Style" w:hAnsi="Bookman Old Style" w:cs="Courier New"/>
      <w:b/>
      <w:bCs/>
      <w:sz w:val="36"/>
    </w:rPr>
  </w:style>
  <w:style w:type="paragraph" w:styleId="2">
    <w:name w:val="heading 2"/>
    <w:basedOn w:val="a"/>
    <w:next w:val="a"/>
    <w:qFormat/>
    <w:rsid w:val="00FA78F3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FA78F3"/>
    <w:pPr>
      <w:keepNext/>
      <w:jc w:val="both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FA78F3"/>
    <w:pPr>
      <w:keepNext/>
      <w:jc w:val="both"/>
      <w:outlineLvl w:val="3"/>
    </w:pPr>
    <w:rPr>
      <w:rFonts w:ascii="Bookman Old Style" w:hAnsi="Bookman Old Style" w:cs="Courier New"/>
      <w:i/>
      <w:iCs/>
      <w:sz w:val="22"/>
    </w:rPr>
  </w:style>
  <w:style w:type="paragraph" w:styleId="5">
    <w:name w:val="heading 5"/>
    <w:basedOn w:val="a"/>
    <w:next w:val="a"/>
    <w:qFormat/>
    <w:rsid w:val="00FA78F3"/>
    <w:pPr>
      <w:keepNext/>
      <w:ind w:firstLine="708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FA78F3"/>
    <w:pPr>
      <w:keepNext/>
      <w:ind w:firstLine="708"/>
      <w:jc w:val="both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FA78F3"/>
    <w:pPr>
      <w:keepNext/>
      <w:ind w:firstLine="708"/>
      <w:jc w:val="both"/>
      <w:outlineLvl w:val="6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8F3"/>
    <w:pPr>
      <w:jc w:val="both"/>
    </w:pPr>
    <w:rPr>
      <w:sz w:val="28"/>
    </w:rPr>
  </w:style>
  <w:style w:type="paragraph" w:styleId="a4">
    <w:name w:val="Body Text Indent"/>
    <w:basedOn w:val="a"/>
    <w:rsid w:val="00FA78F3"/>
    <w:pPr>
      <w:ind w:firstLine="708"/>
      <w:jc w:val="both"/>
    </w:pPr>
    <w:rPr>
      <w:sz w:val="28"/>
    </w:rPr>
  </w:style>
  <w:style w:type="table" w:styleId="a5">
    <w:name w:val="Table Grid"/>
    <w:basedOn w:val="a1"/>
    <w:rsid w:val="007A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660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53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D1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КУЛЬТУРЕ И КИНЕМАТОГРАФИИ РФ</vt:lpstr>
    </vt:vector>
  </TitlesOfParts>
  <Company>театр Волкова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КУЛЬТУРЕ И КИНЕМАТОГРАФИИ РФ</dc:title>
  <dc:creator>Сергеев В.В.</dc:creator>
  <cp:lastModifiedBy>компьютер</cp:lastModifiedBy>
  <cp:revision>2</cp:revision>
  <cp:lastPrinted>2019-07-23T09:22:00Z</cp:lastPrinted>
  <dcterms:created xsi:type="dcterms:W3CDTF">2019-07-24T11:55:00Z</dcterms:created>
  <dcterms:modified xsi:type="dcterms:W3CDTF">2019-07-24T11:55:00Z</dcterms:modified>
</cp:coreProperties>
</file>