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6"/>
        <w:gridCol w:w="1132"/>
        <w:gridCol w:w="115"/>
        <w:gridCol w:w="673"/>
        <w:gridCol w:w="115"/>
        <w:gridCol w:w="114"/>
        <w:gridCol w:w="230"/>
        <w:gridCol w:w="214"/>
        <w:gridCol w:w="115"/>
        <w:gridCol w:w="115"/>
        <w:gridCol w:w="229"/>
        <w:gridCol w:w="115"/>
        <w:gridCol w:w="114"/>
        <w:gridCol w:w="100"/>
        <w:gridCol w:w="230"/>
        <w:gridCol w:w="229"/>
        <w:gridCol w:w="559"/>
        <w:gridCol w:w="114"/>
        <w:gridCol w:w="574"/>
        <w:gridCol w:w="100"/>
        <w:gridCol w:w="229"/>
        <w:gridCol w:w="115"/>
        <w:gridCol w:w="114"/>
        <w:gridCol w:w="444"/>
        <w:gridCol w:w="115"/>
        <w:gridCol w:w="344"/>
        <w:gridCol w:w="115"/>
        <w:gridCol w:w="444"/>
        <w:gridCol w:w="229"/>
        <w:gridCol w:w="229"/>
        <w:gridCol w:w="115"/>
        <w:gridCol w:w="215"/>
        <w:gridCol w:w="344"/>
        <w:gridCol w:w="229"/>
        <w:gridCol w:w="115"/>
        <w:gridCol w:w="214"/>
        <w:gridCol w:w="230"/>
        <w:gridCol w:w="229"/>
        <w:gridCol w:w="229"/>
        <w:gridCol w:w="115"/>
        <w:gridCol w:w="100"/>
        <w:gridCol w:w="115"/>
        <w:gridCol w:w="114"/>
        <w:gridCol w:w="115"/>
        <w:gridCol w:w="115"/>
        <w:gridCol w:w="229"/>
        <w:gridCol w:w="115"/>
        <w:gridCol w:w="329"/>
        <w:gridCol w:w="229"/>
        <w:gridCol w:w="115"/>
        <w:gridCol w:w="229"/>
        <w:gridCol w:w="215"/>
        <w:gridCol w:w="229"/>
        <w:gridCol w:w="115"/>
        <w:gridCol w:w="115"/>
        <w:gridCol w:w="114"/>
        <w:gridCol w:w="215"/>
        <w:gridCol w:w="229"/>
        <w:gridCol w:w="559"/>
        <w:gridCol w:w="115"/>
        <w:gridCol w:w="688"/>
        <w:gridCol w:w="57"/>
      </w:tblGrid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>
            <w:bookmarkStart w:id="0" w:name="_GoBack"/>
            <w:bookmarkEnd w:id="0"/>
          </w:p>
        </w:tc>
      </w:tr>
      <w:tr w:rsidR="000D4E53">
        <w:trPr>
          <w:trHeight w:val="788"/>
        </w:trPr>
        <w:tc>
          <w:tcPr>
            <w:tcW w:w="9256" w:type="dxa"/>
            <w:gridSpan w:val="31"/>
          </w:tcPr>
          <w:p w:rsidR="000D4E53" w:rsidRDefault="000D4E53"/>
        </w:tc>
        <w:tc>
          <w:tcPr>
            <w:tcW w:w="2479" w:type="dxa"/>
            <w:gridSpan w:val="14"/>
            <w:shd w:val="clear" w:color="auto" w:fill="auto"/>
            <w:tcMar>
              <w:top w:w="143" w:type="dxa"/>
              <w:left w:w="143" w:type="dxa"/>
              <w:right w:w="143" w:type="dxa"/>
            </w:tcMar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УТВЕРЖДАЮ</w:t>
            </w:r>
          </w:p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Руководитель</w:t>
            </w:r>
          </w:p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(уполномоченное лицо)</w:t>
            </w:r>
          </w:p>
        </w:tc>
        <w:tc>
          <w:tcPr>
            <w:tcW w:w="3897" w:type="dxa"/>
            <w:gridSpan w:val="17"/>
          </w:tcPr>
          <w:p w:rsidR="000D4E53" w:rsidRDefault="000D4E53"/>
        </w:tc>
      </w:tr>
      <w:tr w:rsidR="000D4E53">
        <w:trPr>
          <w:trHeight w:val="558"/>
        </w:trPr>
        <w:tc>
          <w:tcPr>
            <w:tcW w:w="9256" w:type="dxa"/>
            <w:gridSpan w:val="31"/>
          </w:tcPr>
          <w:p w:rsidR="000D4E53" w:rsidRDefault="000D4E53"/>
        </w:tc>
        <w:tc>
          <w:tcPr>
            <w:tcW w:w="6319" w:type="dxa"/>
            <w:gridSpan w:val="30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9"/>
              </w:rPr>
              <w:t>МИНИСТЕРСТВО КУЛЬТУРЫ РОССИЙСКОЙ ФЕДЕРАЦИИ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688"/>
        </w:trPr>
        <w:tc>
          <w:tcPr>
            <w:tcW w:w="9256" w:type="dxa"/>
            <w:gridSpan w:val="31"/>
          </w:tcPr>
          <w:p w:rsidR="000D4E53" w:rsidRDefault="000D4E53"/>
        </w:tc>
        <w:tc>
          <w:tcPr>
            <w:tcW w:w="6319" w:type="dxa"/>
            <w:gridSpan w:val="30"/>
            <w:tcBorders>
              <w:top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 органа, осуществляющего функции и полномочия учредителя, главного распорядителя средств федерального бюджета, федерального государственного учреждения)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15"/>
        </w:trPr>
        <w:tc>
          <w:tcPr>
            <w:tcW w:w="9256" w:type="dxa"/>
            <w:gridSpan w:val="31"/>
          </w:tcPr>
          <w:p w:rsidR="000D4E53" w:rsidRDefault="000D4E53"/>
        </w:tc>
        <w:tc>
          <w:tcPr>
            <w:tcW w:w="2135" w:type="dxa"/>
            <w:gridSpan w:val="11"/>
            <w:vMerge w:val="restart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9"/>
              </w:rPr>
              <w:t>Заместитель Министра</w:t>
            </w:r>
          </w:p>
        </w:tc>
        <w:tc>
          <w:tcPr>
            <w:tcW w:w="4241" w:type="dxa"/>
            <w:gridSpan w:val="20"/>
          </w:tcPr>
          <w:p w:rsidR="000D4E53" w:rsidRDefault="000D4E53"/>
        </w:tc>
      </w:tr>
      <w:tr w:rsidR="000D4E53">
        <w:trPr>
          <w:trHeight w:val="229"/>
        </w:trPr>
        <w:tc>
          <w:tcPr>
            <w:tcW w:w="9256" w:type="dxa"/>
            <w:gridSpan w:val="31"/>
          </w:tcPr>
          <w:p w:rsidR="000D4E53" w:rsidRDefault="000D4E53"/>
        </w:tc>
        <w:tc>
          <w:tcPr>
            <w:tcW w:w="2135" w:type="dxa"/>
            <w:gridSpan w:val="11"/>
            <w:vMerge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D4E53" w:rsidRDefault="000D4E53"/>
        </w:tc>
        <w:tc>
          <w:tcPr>
            <w:tcW w:w="114" w:type="dxa"/>
          </w:tcPr>
          <w:p w:rsidR="000D4E53" w:rsidRDefault="000D4E53"/>
        </w:tc>
        <w:tc>
          <w:tcPr>
            <w:tcW w:w="1132" w:type="dxa"/>
            <w:gridSpan w:val="6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</w:pPr>
          </w:p>
        </w:tc>
        <w:tc>
          <w:tcPr>
            <w:tcW w:w="115" w:type="dxa"/>
          </w:tcPr>
          <w:p w:rsidR="000D4E53" w:rsidRDefault="000D4E53"/>
        </w:tc>
        <w:tc>
          <w:tcPr>
            <w:tcW w:w="2823" w:type="dxa"/>
            <w:gridSpan w:val="11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Малышев Андрей Владимирович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30"/>
        </w:trPr>
        <w:tc>
          <w:tcPr>
            <w:tcW w:w="9256" w:type="dxa"/>
            <w:gridSpan w:val="31"/>
          </w:tcPr>
          <w:p w:rsidR="000D4E53" w:rsidRDefault="000D4E53"/>
        </w:tc>
        <w:tc>
          <w:tcPr>
            <w:tcW w:w="2135" w:type="dxa"/>
            <w:gridSpan w:val="11"/>
            <w:tcBorders>
              <w:top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14" w:type="dxa"/>
          </w:tcPr>
          <w:p w:rsidR="000D4E53" w:rsidRDefault="000D4E53"/>
        </w:tc>
        <w:tc>
          <w:tcPr>
            <w:tcW w:w="1132" w:type="dxa"/>
            <w:gridSpan w:val="6"/>
            <w:tcBorders>
              <w:top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(подпись)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2823" w:type="dxa"/>
            <w:gridSpan w:val="11"/>
            <w:tcBorders>
              <w:top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(расшифровка подписи)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444"/>
        </w:trPr>
        <w:tc>
          <w:tcPr>
            <w:tcW w:w="9256" w:type="dxa"/>
            <w:gridSpan w:val="31"/>
          </w:tcPr>
          <w:p w:rsidR="000D4E53" w:rsidRDefault="000D4E53"/>
        </w:tc>
        <w:tc>
          <w:tcPr>
            <w:tcW w:w="6319" w:type="dxa"/>
            <w:gridSpan w:val="30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"   15   "    февраля     2024 г.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32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6"/>
              </w:rPr>
              <w:t>ГОСУДАРСТВЕННОЕ ЗАДАНИЕ № 054-00388-24-01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9"/>
              </w:rPr>
              <w:t>на 2024 год и на плановый период 2025 и 2026 годов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29"/>
        </w:trPr>
        <w:tc>
          <w:tcPr>
            <w:tcW w:w="13540" w:type="dxa"/>
            <w:gridSpan w:val="54"/>
          </w:tcPr>
          <w:p w:rsidR="000D4E53" w:rsidRDefault="000D4E53"/>
        </w:tc>
        <w:tc>
          <w:tcPr>
            <w:tcW w:w="2035" w:type="dxa"/>
            <w:gridSpan w:val="7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3540" w:type="dxa"/>
            <w:gridSpan w:val="54"/>
            <w:tcBorders>
              <w:right w:val="single" w:sz="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Коды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30"/>
        </w:trPr>
        <w:tc>
          <w:tcPr>
            <w:tcW w:w="11620" w:type="dxa"/>
            <w:gridSpan w:val="44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Форма по ОКУД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0506001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11620" w:type="dxa"/>
            <w:gridSpan w:val="44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начала действия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15.02.2024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11276" w:type="dxa"/>
            <w:gridSpan w:val="41"/>
          </w:tcPr>
          <w:p w:rsidR="000D4E53" w:rsidRDefault="000D4E53"/>
        </w:tc>
        <w:tc>
          <w:tcPr>
            <w:tcW w:w="2149" w:type="dxa"/>
            <w:gridSpan w:val="12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Дата окончания действия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788"/>
        </w:trPr>
        <w:tc>
          <w:tcPr>
            <w:tcW w:w="4284" w:type="dxa"/>
            <w:gridSpan w:val="9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Наименование федерального государственного учреждения (обособленного подразделения)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7106" w:type="dxa"/>
            <w:gridSpan w:val="3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ФЕДЕРАЛЬНОЕ ГОСУДАРСТВЕННОЕ БЮДЖЕТНОЕ УЧРЕЖДЕНИЕ КУЛЬТУРЫ "РОССИЙСКИЙ ГОСУДАРСТВЕННЫЙ АКАДЕМИЧЕСКИЙ ТЕАТР ДРАМЫ ИМЕНИ ФЕДОРА ВОЛКОВА"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сводному</w:t>
            </w:r>
          </w:p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реестру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001X5786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tcBorders>
              <w:top w:val="single" w:sz="5" w:space="0" w:color="000000"/>
            </w:tcBorders>
          </w:tcPr>
          <w:p w:rsidR="000D4E53" w:rsidRDefault="000D4E53"/>
        </w:tc>
        <w:tc>
          <w:tcPr>
            <w:tcW w:w="2035" w:type="dxa"/>
            <w:gridSpan w:val="11"/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1189"/>
        </w:trPr>
        <w:tc>
          <w:tcPr>
            <w:tcW w:w="13540" w:type="dxa"/>
            <w:gridSpan w:val="54"/>
          </w:tcPr>
          <w:p w:rsidR="000D4E53" w:rsidRDefault="000D4E53"/>
        </w:tc>
        <w:tc>
          <w:tcPr>
            <w:tcW w:w="2035" w:type="dxa"/>
            <w:gridSpan w:val="7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459"/>
        </w:trPr>
        <w:tc>
          <w:tcPr>
            <w:tcW w:w="4284" w:type="dxa"/>
            <w:gridSpan w:val="9"/>
            <w:vMerge w:val="restart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Вид деятельности федерального государственного учреждения (обособленного подразделения)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Подача напитков;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56.3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229"/>
        </w:trPr>
        <w:tc>
          <w:tcPr>
            <w:tcW w:w="4284" w:type="dxa"/>
            <w:gridSpan w:val="9"/>
            <w:vMerge/>
            <w:shd w:val="clear" w:color="auto" w:fill="auto"/>
            <w:vAlign w:val="bottom"/>
          </w:tcPr>
          <w:p w:rsidR="000D4E53" w:rsidRDefault="000D4E53"/>
        </w:tc>
        <w:tc>
          <w:tcPr>
            <w:tcW w:w="115" w:type="dxa"/>
          </w:tcPr>
          <w:p w:rsidR="000D4E53" w:rsidRDefault="000D4E53"/>
        </w:tc>
        <w:tc>
          <w:tcPr>
            <w:tcW w:w="7106" w:type="dxa"/>
            <w:gridSpan w:val="33"/>
            <w:vMerge w:val="restart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в области исполнительских искусств;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vMerge w:val="restart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vMerge w:val="restart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90.01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215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vMerge/>
            <w:shd w:val="clear" w:color="auto" w:fill="auto"/>
            <w:vAlign w:val="bottom"/>
          </w:tcPr>
          <w:p w:rsidR="000D4E53" w:rsidRDefault="000D4E53"/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vMerge/>
            <w:shd w:val="clear" w:color="auto" w:fill="auto"/>
            <w:vAlign w:val="center"/>
          </w:tcPr>
          <w:p w:rsidR="000D4E53" w:rsidRDefault="000D4E53"/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vMerge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58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по предоставлению экскурсионных туристических услуг;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79.90.2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44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Аренда и лизинг прочих видов транспорта, оборудования и материальных средств, не включенных в другие группировки;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77.39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59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Прокат и аренда прочих предметов личного пользования и хозяйственно-бытового назначения;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77.29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44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в области фотографии;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74.20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59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учреждений культуры и искусства;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90.04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44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предприятий общественного питания по прочим видам организации питания;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56.29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58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ресторанов и баров по обеспечению питанием в железнодорожных вагонах-ресторанах и на судах;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56.10.3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44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ресторанов и кафе с полным ресторанным обслуживанием, кафетериев, ресторанов быстрого питания и самообслуживания;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56.10.1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59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ресторанов и услуги по доставке продуктов питания;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56.10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44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концертных залов, театров, оперных зданий, мюзик-холлов, включая услуги билетных касс;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90.04.1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59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автомобильного грузового транспорта и услуги по перевозкам;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49.4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44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shd w:val="clear" w:color="auto" w:fill="auto"/>
            <w:vAlign w:val="bottom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Деятельность ресторанов и услуги по доставке продуктов питания.</w:t>
            </w:r>
          </w:p>
        </w:tc>
        <w:tc>
          <w:tcPr>
            <w:tcW w:w="115" w:type="dxa"/>
          </w:tcPr>
          <w:p w:rsidR="000D4E53" w:rsidRDefault="000D4E53"/>
        </w:tc>
        <w:tc>
          <w:tcPr>
            <w:tcW w:w="1805" w:type="dxa"/>
            <w:gridSpan w:val="9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56.1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58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2035" w:type="dxa"/>
            <w:gridSpan w:val="11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230"/>
        </w:trPr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vMerge w:val="restart"/>
            <w:tcBorders>
              <w:top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(указываются виды деятельности федерального государственного учреждения, по которым ему утверждается государственное задание)</w:t>
            </w:r>
          </w:p>
        </w:tc>
        <w:tc>
          <w:tcPr>
            <w:tcW w:w="2035" w:type="dxa"/>
            <w:gridSpan w:val="11"/>
          </w:tcPr>
          <w:p w:rsidR="000D4E53" w:rsidRDefault="000D4E53"/>
        </w:tc>
        <w:tc>
          <w:tcPr>
            <w:tcW w:w="2035" w:type="dxa"/>
            <w:gridSpan w:val="7"/>
            <w:tcBorders>
              <w:top w:val="single" w:sz="15" w:space="0" w:color="000000"/>
            </w:tcBorders>
            <w:shd w:val="clear" w:color="auto" w:fill="auto"/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c>
          <w:tcPr>
            <w:tcW w:w="4399" w:type="dxa"/>
            <w:gridSpan w:val="10"/>
          </w:tcPr>
          <w:p w:rsidR="000D4E53" w:rsidRDefault="000D4E53"/>
        </w:tc>
        <w:tc>
          <w:tcPr>
            <w:tcW w:w="7106" w:type="dxa"/>
            <w:gridSpan w:val="33"/>
            <w:vMerge/>
            <w:tcBorders>
              <w:top w:val="single" w:sz="5" w:space="0" w:color="000000"/>
            </w:tcBorders>
            <w:shd w:val="clear" w:color="auto" w:fill="auto"/>
          </w:tcPr>
          <w:p w:rsidR="000D4E53" w:rsidRDefault="000D4E53"/>
        </w:tc>
        <w:tc>
          <w:tcPr>
            <w:tcW w:w="4127" w:type="dxa"/>
            <w:gridSpan w:val="19"/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6"/>
              </w:rPr>
              <w:t>ЧАСТЬ I. Сведения об оказываемых государственных услугах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Раздел 1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114"/>
        </w:trPr>
        <w:tc>
          <w:tcPr>
            <w:tcW w:w="3725" w:type="dxa"/>
            <w:gridSpan w:val="6"/>
            <w:vMerge w:val="restart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1. Наименование государственной услуги</w:t>
            </w:r>
          </w:p>
        </w:tc>
        <w:tc>
          <w:tcPr>
            <w:tcW w:w="10044" w:type="dxa"/>
            <w:gridSpan w:val="50"/>
          </w:tcPr>
          <w:p w:rsidR="000D4E53" w:rsidRDefault="000D4E53"/>
        </w:tc>
        <w:tc>
          <w:tcPr>
            <w:tcW w:w="1806" w:type="dxa"/>
            <w:gridSpan w:val="5"/>
            <w:tcBorders>
              <w:bottom w:val="single" w:sz="1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444"/>
        </w:trPr>
        <w:tc>
          <w:tcPr>
            <w:tcW w:w="3725" w:type="dxa"/>
            <w:gridSpan w:val="6"/>
            <w:vMerge/>
            <w:shd w:val="clear" w:color="auto" w:fill="auto"/>
          </w:tcPr>
          <w:p w:rsidR="000D4E53" w:rsidRDefault="000D4E53"/>
        </w:tc>
        <w:tc>
          <w:tcPr>
            <w:tcW w:w="7666" w:type="dxa"/>
            <w:gridSpan w:val="36"/>
          </w:tcPr>
          <w:p w:rsidR="000D4E53" w:rsidRDefault="000D4E53"/>
        </w:tc>
        <w:tc>
          <w:tcPr>
            <w:tcW w:w="2264" w:type="dxa"/>
            <w:gridSpan w:val="13"/>
            <w:vMerge w:val="restart"/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114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1806" w:type="dxa"/>
            <w:gridSpan w:val="5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ББ67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15"/>
        </w:trPr>
        <w:tc>
          <w:tcPr>
            <w:tcW w:w="11391" w:type="dxa"/>
            <w:gridSpan w:val="42"/>
          </w:tcPr>
          <w:p w:rsidR="000D4E53" w:rsidRDefault="000D4E53"/>
        </w:tc>
        <w:tc>
          <w:tcPr>
            <w:tcW w:w="2264" w:type="dxa"/>
            <w:gridSpan w:val="13"/>
            <w:vMerge/>
            <w:shd w:val="clear" w:color="auto" w:fill="auto"/>
            <w:vAlign w:val="center"/>
          </w:tcPr>
          <w:p w:rsidR="000D4E53" w:rsidRDefault="000D4E53"/>
        </w:tc>
        <w:tc>
          <w:tcPr>
            <w:tcW w:w="114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1806" w:type="dxa"/>
            <w:gridSpan w:val="5"/>
            <w:vMerge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15"/>
        </w:trPr>
        <w:tc>
          <w:tcPr>
            <w:tcW w:w="7665" w:type="dxa"/>
            <w:gridSpan w:val="24"/>
            <w:vMerge w:val="restart"/>
            <w:shd w:val="clear" w:color="auto" w:fill="auto"/>
            <w:tcMar>
              <w:left w:w="143" w:type="dxa"/>
              <w:right w:w="143" w:type="dxa"/>
            </w:tcMar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Показ (организация показа) спектаклей (театральных постановок).</w:t>
            </w:r>
          </w:p>
        </w:tc>
        <w:tc>
          <w:tcPr>
            <w:tcW w:w="3726" w:type="dxa"/>
            <w:gridSpan w:val="18"/>
          </w:tcPr>
          <w:p w:rsidR="000D4E53" w:rsidRDefault="000D4E53"/>
        </w:tc>
        <w:tc>
          <w:tcPr>
            <w:tcW w:w="2264" w:type="dxa"/>
            <w:gridSpan w:val="13"/>
            <w:vMerge/>
            <w:shd w:val="clear" w:color="auto" w:fill="auto"/>
            <w:vAlign w:val="center"/>
          </w:tcPr>
          <w:p w:rsidR="000D4E53" w:rsidRDefault="000D4E53"/>
        </w:tc>
        <w:tc>
          <w:tcPr>
            <w:tcW w:w="114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1806" w:type="dxa"/>
            <w:gridSpan w:val="5"/>
            <w:vMerge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c>
          <w:tcPr>
            <w:tcW w:w="7665" w:type="dxa"/>
            <w:gridSpan w:val="24"/>
            <w:vMerge/>
            <w:shd w:val="clear" w:color="auto" w:fill="auto"/>
          </w:tcPr>
          <w:p w:rsidR="000D4E53" w:rsidRDefault="000D4E53"/>
        </w:tc>
        <w:tc>
          <w:tcPr>
            <w:tcW w:w="6104" w:type="dxa"/>
            <w:gridSpan w:val="32"/>
          </w:tcPr>
          <w:p w:rsidR="000D4E53" w:rsidRDefault="000D4E53"/>
        </w:tc>
        <w:tc>
          <w:tcPr>
            <w:tcW w:w="1806" w:type="dxa"/>
            <w:gridSpan w:val="5"/>
            <w:tcBorders>
              <w:top w:val="single" w:sz="1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559"/>
        </w:trPr>
        <w:tc>
          <w:tcPr>
            <w:tcW w:w="4628" w:type="dxa"/>
            <w:gridSpan w:val="1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2. Категории потребителей государственной услуги</w:t>
            </w:r>
          </w:p>
        </w:tc>
        <w:tc>
          <w:tcPr>
            <w:tcW w:w="11004" w:type="dxa"/>
            <w:gridSpan w:val="51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Физические лица.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3. Показатели, характеризующие объем и (или) качество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3.1. Показатели, характеризующие качество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32"/>
        </w:trPr>
        <w:tc>
          <w:tcPr>
            <w:tcW w:w="282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lastRenderedPageBreak/>
              <w:t xml:space="preserve">Уникальный номер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реестровой записи</w:t>
            </w:r>
          </w:p>
        </w:tc>
        <w:tc>
          <w:tcPr>
            <w:tcW w:w="3266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50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82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 качества государственной услуги</w:t>
            </w:r>
          </w:p>
        </w:tc>
        <w:tc>
          <w:tcPr>
            <w:tcW w:w="2923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Значение показателя качества государственной услуги</w:t>
            </w:r>
          </w:p>
        </w:tc>
        <w:tc>
          <w:tcPr>
            <w:tcW w:w="15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Допустимые (возможные)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отклонения от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установленных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показателей качества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государственной услуги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673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Жанры (формы) спектаклей (театральных постановок)</w:t>
            </w:r>
          </w:p>
        </w:tc>
        <w:tc>
          <w:tcPr>
            <w:tcW w:w="1002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Места проведения спектаклей (театральных постановок)</w:t>
            </w:r>
          </w:p>
        </w:tc>
        <w:tc>
          <w:tcPr>
            <w:tcW w:w="101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наименование показателя</w:t>
            </w:r>
          </w:p>
        </w:tc>
        <w:tc>
          <w:tcPr>
            <w:tcW w:w="159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 измерения</w:t>
            </w:r>
          </w:p>
        </w:tc>
        <w:tc>
          <w:tcPr>
            <w:tcW w:w="90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2024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(очередной финансовый год)</w:t>
            </w: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2025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(1-й год планового периода)</w:t>
            </w:r>
          </w:p>
        </w:tc>
        <w:tc>
          <w:tcPr>
            <w:tcW w:w="10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2026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(2-й год планового периода)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процентах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абсолютных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величинах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89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ние</w:t>
            </w:r>
          </w:p>
        </w:tc>
        <w:tc>
          <w:tcPr>
            <w:tcW w:w="6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код по ОКЕИ</w:t>
            </w:r>
          </w:p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90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29"/>
        </w:trPr>
        <w:tc>
          <w:tcPr>
            <w:tcW w:w="282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1002" w:type="dxa"/>
            <w:gridSpan w:val="7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</w:t>
            </w:r>
          </w:p>
        </w:tc>
        <w:tc>
          <w:tcPr>
            <w:tcW w:w="1132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</w:t>
            </w:r>
          </w:p>
        </w:tc>
        <w:tc>
          <w:tcPr>
            <w:tcW w:w="101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</w:t>
            </w:r>
          </w:p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</w:t>
            </w:r>
          </w:p>
        </w:tc>
        <w:tc>
          <w:tcPr>
            <w:tcW w:w="90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8</w:t>
            </w:r>
          </w:p>
        </w:tc>
        <w:tc>
          <w:tcPr>
            <w:tcW w:w="688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</w:t>
            </w:r>
          </w:p>
        </w:tc>
        <w:tc>
          <w:tcPr>
            <w:tcW w:w="903" w:type="dxa"/>
            <w:gridSpan w:val="7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</w:t>
            </w:r>
          </w:p>
        </w:tc>
        <w:tc>
          <w:tcPr>
            <w:tcW w:w="1017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11</w:t>
            </w:r>
          </w:p>
        </w:tc>
        <w:tc>
          <w:tcPr>
            <w:tcW w:w="1003" w:type="dxa"/>
            <w:gridSpan w:val="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12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13</w:t>
            </w:r>
          </w:p>
        </w:tc>
        <w:tc>
          <w:tcPr>
            <w:tcW w:w="80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c>
          <w:tcPr>
            <w:tcW w:w="15575" w:type="dxa"/>
            <w:gridSpan w:val="61"/>
            <w:tcBorders>
              <w:top w:val="single" w:sz="1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046"/>
        </w:trPr>
        <w:tc>
          <w:tcPr>
            <w:tcW w:w="8239" w:type="dxa"/>
            <w:gridSpan w:val="27"/>
          </w:tcPr>
          <w:p w:rsidR="000D4E53" w:rsidRDefault="000D4E53"/>
        </w:tc>
        <w:tc>
          <w:tcPr>
            <w:tcW w:w="7336" w:type="dxa"/>
            <w:gridSpan w:val="34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61"/>
        </w:trPr>
        <w:tc>
          <w:tcPr>
            <w:tcW w:w="2823" w:type="dxa"/>
            <w:gridSpan w:val="3"/>
            <w:vMerge w:val="restart"/>
            <w:tcBorders>
              <w:left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900400О.99.0.ББ67АА00002</w:t>
            </w: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 учетом всех форм</w:t>
            </w:r>
          </w:p>
        </w:tc>
        <w:tc>
          <w:tcPr>
            <w:tcW w:w="1002" w:type="dxa"/>
            <w:gridSpan w:val="7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5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Стационар</w:t>
            </w:r>
          </w:p>
        </w:tc>
        <w:tc>
          <w:tcPr>
            <w:tcW w:w="1018" w:type="dxa"/>
            <w:gridSpan w:val="4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Доля постановок спектаклей для детей в репертуаре (до возрастной категории "12+" включительно)</w:t>
            </w:r>
          </w:p>
        </w:tc>
        <w:tc>
          <w:tcPr>
            <w:tcW w:w="9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6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744</w:t>
            </w:r>
          </w:p>
        </w:tc>
        <w:tc>
          <w:tcPr>
            <w:tcW w:w="90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16,0000</w:t>
            </w: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16,0000</w:t>
            </w:r>
          </w:p>
        </w:tc>
        <w:tc>
          <w:tcPr>
            <w:tcW w:w="10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16,0000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146"/>
        </w:trPr>
        <w:tc>
          <w:tcPr>
            <w:tcW w:w="2823" w:type="dxa"/>
            <w:gridSpan w:val="3"/>
            <w:vMerge/>
            <w:tcBorders>
              <w:left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688"/>
        </w:trPr>
        <w:tc>
          <w:tcPr>
            <w:tcW w:w="2823" w:type="dxa"/>
            <w:gridSpan w:val="3"/>
            <w:tcBorders>
              <w:left w:val="single" w:sz="1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02" w:type="dxa"/>
            <w:gridSpan w:val="7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5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18" w:type="dxa"/>
            <w:gridSpan w:val="4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Заполняемость зала</w:t>
            </w:r>
          </w:p>
        </w:tc>
        <w:tc>
          <w:tcPr>
            <w:tcW w:w="9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6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744</w:t>
            </w:r>
          </w:p>
        </w:tc>
        <w:tc>
          <w:tcPr>
            <w:tcW w:w="90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85,0000</w:t>
            </w:r>
          </w:p>
        </w:tc>
        <w:tc>
          <w:tcPr>
            <w:tcW w:w="101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85,0000</w:t>
            </w:r>
          </w:p>
        </w:tc>
        <w:tc>
          <w:tcPr>
            <w:tcW w:w="100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85,0000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8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160"/>
        </w:trPr>
        <w:tc>
          <w:tcPr>
            <w:tcW w:w="2823" w:type="dxa"/>
            <w:gridSpan w:val="3"/>
            <w:vMerge w:val="restart"/>
            <w:tcBorders>
              <w:left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90040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0О.99.0.ББ67АА02002</w:t>
            </w: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 учетом всех форм</w:t>
            </w:r>
          </w:p>
        </w:tc>
        <w:tc>
          <w:tcPr>
            <w:tcW w:w="1002" w:type="dxa"/>
            <w:gridSpan w:val="7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5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 гастролях (на территории Российской Федерации)</w:t>
            </w:r>
          </w:p>
        </w:tc>
        <w:tc>
          <w:tcPr>
            <w:tcW w:w="1018" w:type="dxa"/>
            <w:gridSpan w:val="4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Среднее количество участников (творческого и технического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lastRenderedPageBreak/>
              <w:t>персонала) в расчете на один показ спектакля на гастролях</w:t>
            </w:r>
          </w:p>
        </w:tc>
        <w:tc>
          <w:tcPr>
            <w:tcW w:w="9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lastRenderedPageBreak/>
              <w:t>Человек</w:t>
            </w:r>
          </w:p>
        </w:tc>
        <w:tc>
          <w:tcPr>
            <w:tcW w:w="6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792</w:t>
            </w:r>
          </w:p>
        </w:tc>
        <w:tc>
          <w:tcPr>
            <w:tcW w:w="90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30,0000</w:t>
            </w: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30,0000</w:t>
            </w:r>
          </w:p>
        </w:tc>
        <w:tc>
          <w:tcPr>
            <w:tcW w:w="10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30,0000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161"/>
        </w:trPr>
        <w:tc>
          <w:tcPr>
            <w:tcW w:w="2823" w:type="dxa"/>
            <w:gridSpan w:val="3"/>
            <w:vMerge/>
            <w:tcBorders>
              <w:left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060"/>
        </w:trPr>
        <w:tc>
          <w:tcPr>
            <w:tcW w:w="2823" w:type="dxa"/>
            <w:gridSpan w:val="3"/>
            <w:vMerge w:val="restart"/>
            <w:tcBorders>
              <w:left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02" w:type="dxa"/>
            <w:gridSpan w:val="7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5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18" w:type="dxa"/>
            <w:gridSpan w:val="4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Средняя стоимость услуги, оказываемой юридическому лицу по договору (400-1000 мест)</w:t>
            </w:r>
          </w:p>
        </w:tc>
        <w:tc>
          <w:tcPr>
            <w:tcW w:w="9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Рубль</w:t>
            </w:r>
          </w:p>
        </w:tc>
        <w:tc>
          <w:tcPr>
            <w:tcW w:w="6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383</w:t>
            </w:r>
          </w:p>
        </w:tc>
        <w:tc>
          <w:tcPr>
            <w:tcW w:w="90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200000,0000</w:t>
            </w: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200000,0000</w:t>
            </w:r>
          </w:p>
        </w:tc>
        <w:tc>
          <w:tcPr>
            <w:tcW w:w="10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200000,0000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061"/>
        </w:trPr>
        <w:tc>
          <w:tcPr>
            <w:tcW w:w="2823" w:type="dxa"/>
            <w:gridSpan w:val="3"/>
            <w:vMerge/>
            <w:tcBorders>
              <w:left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074"/>
        </w:trPr>
        <w:tc>
          <w:tcPr>
            <w:tcW w:w="2823" w:type="dxa"/>
            <w:gridSpan w:val="3"/>
            <w:vMerge w:val="restart"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02" w:type="dxa"/>
            <w:gridSpan w:val="7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5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18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Средняя стоимость услуги, оказываемой юридическому лицу по договору( менее 400 мест)</w:t>
            </w:r>
          </w:p>
        </w:tc>
        <w:tc>
          <w:tcPr>
            <w:tcW w:w="9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Рубль</w:t>
            </w:r>
          </w:p>
        </w:tc>
        <w:tc>
          <w:tcPr>
            <w:tcW w:w="6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383</w:t>
            </w:r>
          </w:p>
        </w:tc>
        <w:tc>
          <w:tcPr>
            <w:tcW w:w="90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100000,0000</w:t>
            </w: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100000,0000</w:t>
            </w:r>
          </w:p>
        </w:tc>
        <w:tc>
          <w:tcPr>
            <w:tcW w:w="10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100000,0000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060"/>
        </w:trPr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30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3.2. Показатели, характеризующие объем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59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788"/>
        </w:trPr>
        <w:tc>
          <w:tcPr>
            <w:tcW w:w="282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Уникальный номер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реестровой записи</w:t>
            </w:r>
          </w:p>
        </w:tc>
        <w:tc>
          <w:tcPr>
            <w:tcW w:w="2364" w:type="dxa"/>
            <w:gridSpan w:val="1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7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93" w:type="dxa"/>
            <w:gridSpan w:val="11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 объема государственной услуги</w:t>
            </w:r>
          </w:p>
        </w:tc>
        <w:tc>
          <w:tcPr>
            <w:tcW w:w="2364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Значение показателя объема государственной услуги</w:t>
            </w:r>
          </w:p>
        </w:tc>
        <w:tc>
          <w:tcPr>
            <w:tcW w:w="2364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Размер платы (цена, тариф)</w:t>
            </w:r>
          </w:p>
        </w:tc>
        <w:tc>
          <w:tcPr>
            <w:tcW w:w="1591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Допустимые (возможные)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отклонения от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установленных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показателей объема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государственной услуги 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788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364" w:type="dxa"/>
            <w:gridSpan w:val="1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57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493" w:type="dxa"/>
            <w:gridSpan w:val="11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364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364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591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688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Жанры (формы) спектаклей (театральных постановок)</w:t>
            </w:r>
          </w:p>
        </w:tc>
        <w:tc>
          <w:tcPr>
            <w:tcW w:w="78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78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Места проведения спектаклей (театральных постановок)</w:t>
            </w:r>
          </w:p>
        </w:tc>
        <w:tc>
          <w:tcPr>
            <w:tcW w:w="7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ние показателя</w:t>
            </w:r>
          </w:p>
        </w:tc>
        <w:tc>
          <w:tcPr>
            <w:tcW w:w="147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 измерения</w:t>
            </w:r>
          </w:p>
        </w:tc>
        <w:tc>
          <w:tcPr>
            <w:tcW w:w="7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2024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(очередной финансовый год)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2025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(1-й год планового периода)</w:t>
            </w:r>
          </w:p>
        </w:tc>
        <w:tc>
          <w:tcPr>
            <w:tcW w:w="788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2026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(2-й год планового периода)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2024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(очередной финансовый год)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2025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(1-й год планового периода)</w:t>
            </w:r>
          </w:p>
        </w:tc>
        <w:tc>
          <w:tcPr>
            <w:tcW w:w="78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2026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(2-й год планового периода)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процентах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абсолютных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величинах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89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ние</w:t>
            </w:r>
          </w:p>
        </w:tc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код по ОКЕИ</w:t>
            </w:r>
          </w:p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75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282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78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78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</w:t>
            </w:r>
          </w:p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</w:t>
            </w:r>
          </w:p>
        </w:tc>
        <w:tc>
          <w:tcPr>
            <w:tcW w:w="1017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</w:t>
            </w:r>
          </w:p>
        </w:tc>
        <w:tc>
          <w:tcPr>
            <w:tcW w:w="90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8</w:t>
            </w:r>
          </w:p>
        </w:tc>
        <w:tc>
          <w:tcPr>
            <w:tcW w:w="57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</w:t>
            </w:r>
          </w:p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</w:t>
            </w:r>
          </w:p>
        </w:tc>
        <w:tc>
          <w:tcPr>
            <w:tcW w:w="78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11</w:t>
            </w:r>
          </w:p>
        </w:tc>
        <w:tc>
          <w:tcPr>
            <w:tcW w:w="788" w:type="dxa"/>
            <w:gridSpan w:val="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12</w:t>
            </w:r>
          </w:p>
        </w:tc>
        <w:tc>
          <w:tcPr>
            <w:tcW w:w="78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13</w:t>
            </w:r>
          </w:p>
        </w:tc>
        <w:tc>
          <w:tcPr>
            <w:tcW w:w="78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14</w:t>
            </w:r>
          </w:p>
        </w:tc>
        <w:tc>
          <w:tcPr>
            <w:tcW w:w="78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15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16</w:t>
            </w:r>
          </w:p>
        </w:tc>
        <w:tc>
          <w:tcPr>
            <w:tcW w:w="80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17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404"/>
        </w:trPr>
        <w:tc>
          <w:tcPr>
            <w:tcW w:w="2823" w:type="dxa"/>
            <w:gridSpan w:val="3"/>
            <w:tcBorders>
              <w:top w:val="single" w:sz="15" w:space="0" w:color="000000"/>
              <w:left w:val="single" w:sz="1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900400О.99.0.ББ67АА00002</w:t>
            </w:r>
          </w:p>
        </w:tc>
        <w:tc>
          <w:tcPr>
            <w:tcW w:w="788" w:type="dxa"/>
            <w:gridSpan w:val="2"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 учетом всех форм</w:t>
            </w:r>
          </w:p>
        </w:tc>
        <w:tc>
          <w:tcPr>
            <w:tcW w:w="788" w:type="dxa"/>
            <w:gridSpan w:val="5"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788" w:type="dxa"/>
            <w:gridSpan w:val="5"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788" w:type="dxa"/>
            <w:gridSpan w:val="2"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Стационар</w:t>
            </w:r>
          </w:p>
        </w:tc>
        <w:tc>
          <w:tcPr>
            <w:tcW w:w="788" w:type="dxa"/>
            <w:gridSpan w:val="3"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17" w:type="dxa"/>
            <w:gridSpan w:val="5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Количество публичных выступлений</w:t>
            </w:r>
          </w:p>
        </w:tc>
        <w:tc>
          <w:tcPr>
            <w:tcW w:w="903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573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642</w:t>
            </w:r>
          </w:p>
        </w:tc>
        <w:tc>
          <w:tcPr>
            <w:tcW w:w="788" w:type="dxa"/>
            <w:gridSpan w:val="3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320,0000</w:t>
            </w:r>
          </w:p>
        </w:tc>
        <w:tc>
          <w:tcPr>
            <w:tcW w:w="788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320,0000</w:t>
            </w:r>
          </w:p>
        </w:tc>
        <w:tc>
          <w:tcPr>
            <w:tcW w:w="788" w:type="dxa"/>
            <w:gridSpan w:val="6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320,0000</w:t>
            </w:r>
          </w:p>
        </w:tc>
        <w:tc>
          <w:tcPr>
            <w:tcW w:w="788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321474,5800</w:t>
            </w:r>
          </w:p>
        </w:tc>
        <w:tc>
          <w:tcPr>
            <w:tcW w:w="788" w:type="dxa"/>
            <w:gridSpan w:val="4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321474,5800</w:t>
            </w:r>
          </w:p>
        </w:tc>
        <w:tc>
          <w:tcPr>
            <w:tcW w:w="788" w:type="dxa"/>
            <w:gridSpan w:val="5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321474,5800</w:t>
            </w:r>
          </w:p>
        </w:tc>
        <w:tc>
          <w:tcPr>
            <w:tcW w:w="788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10,0000</w:t>
            </w:r>
          </w:p>
        </w:tc>
        <w:tc>
          <w:tcPr>
            <w:tcW w:w="803" w:type="dxa"/>
            <w:gridSpan w:val="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tcMar>
              <w:top w:w="143" w:type="dxa"/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074"/>
        </w:trPr>
        <w:tc>
          <w:tcPr>
            <w:tcW w:w="2823" w:type="dxa"/>
            <w:gridSpan w:val="3"/>
            <w:vMerge w:val="restart"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900400О.99.0.ББ67АА02002</w:t>
            </w:r>
          </w:p>
        </w:tc>
        <w:tc>
          <w:tcPr>
            <w:tcW w:w="788" w:type="dxa"/>
            <w:gridSpan w:val="2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 учетом всех форм</w:t>
            </w:r>
          </w:p>
        </w:tc>
        <w:tc>
          <w:tcPr>
            <w:tcW w:w="788" w:type="dxa"/>
            <w:gridSpan w:val="5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788" w:type="dxa"/>
            <w:gridSpan w:val="5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788" w:type="dxa"/>
            <w:gridSpan w:val="2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 гастролях (на территории Российской Федерации)</w:t>
            </w:r>
          </w:p>
        </w:tc>
        <w:tc>
          <w:tcPr>
            <w:tcW w:w="788" w:type="dxa"/>
            <w:gridSpan w:val="3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Количество публичных выступлений</w:t>
            </w:r>
          </w:p>
        </w:tc>
        <w:tc>
          <w:tcPr>
            <w:tcW w:w="90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642</w:t>
            </w:r>
          </w:p>
        </w:tc>
        <w:tc>
          <w:tcPr>
            <w:tcW w:w="7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28,0000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28,0000</w:t>
            </w:r>
          </w:p>
        </w:tc>
        <w:tc>
          <w:tcPr>
            <w:tcW w:w="788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28,0000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412034,1100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412034,1100</w:t>
            </w:r>
          </w:p>
        </w:tc>
        <w:tc>
          <w:tcPr>
            <w:tcW w:w="78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412034,1100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10,0000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061"/>
        </w:trPr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4. Нормативные правовые акты, устанавливающие размер платы (цену, тариф) либо порядок ее (его) установления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418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459"/>
        </w:trPr>
        <w:tc>
          <w:tcPr>
            <w:tcW w:w="15575" w:type="dxa"/>
            <w:gridSpan w:val="6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Нормативный правовой акт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444"/>
        </w:trPr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вид</w:t>
            </w:r>
          </w:p>
        </w:tc>
        <w:tc>
          <w:tcPr>
            <w:tcW w:w="6204" w:type="dxa"/>
            <w:gridSpan w:val="2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принявший орган</w:t>
            </w:r>
          </w:p>
        </w:tc>
        <w:tc>
          <w:tcPr>
            <w:tcW w:w="136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дата</w:t>
            </w:r>
          </w:p>
        </w:tc>
        <w:tc>
          <w:tcPr>
            <w:tcW w:w="213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номер</w:t>
            </w:r>
          </w:p>
        </w:tc>
        <w:tc>
          <w:tcPr>
            <w:tcW w:w="4299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наименование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6204" w:type="dxa"/>
            <w:gridSpan w:val="2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1361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2135" w:type="dxa"/>
            <w:gridSpan w:val="11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</w:t>
            </w:r>
          </w:p>
        </w:tc>
        <w:tc>
          <w:tcPr>
            <w:tcW w:w="4299" w:type="dxa"/>
            <w:gridSpan w:val="2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831"/>
        </w:trPr>
        <w:tc>
          <w:tcPr>
            <w:tcW w:w="1576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приказ</w:t>
            </w:r>
          </w:p>
        </w:tc>
        <w:tc>
          <w:tcPr>
            <w:tcW w:w="6204" w:type="dxa"/>
            <w:gridSpan w:val="24"/>
            <w:vMerge w:val="restart"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Минкультуры России</w:t>
            </w:r>
          </w:p>
        </w:tc>
        <w:tc>
          <w:tcPr>
            <w:tcW w:w="1361" w:type="dxa"/>
            <w:gridSpan w:val="5"/>
            <w:vMerge w:val="restart"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22.06.2011</w:t>
            </w:r>
          </w:p>
        </w:tc>
        <w:tc>
          <w:tcPr>
            <w:tcW w:w="2135" w:type="dxa"/>
            <w:gridSpan w:val="11"/>
            <w:vMerge w:val="restart"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737</w:t>
            </w:r>
          </w:p>
        </w:tc>
        <w:tc>
          <w:tcPr>
            <w:tcW w:w="4299" w:type="dxa"/>
            <w:gridSpan w:val="20"/>
            <w:vMerge w:val="restart"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Об утверждении порядка определения платы для физических и юридических лиц за услуги (работы), относящиеся к основным видам деятельности государственных бюджетных учреждений, находящихся в ведении Министерства культуры Российской Федерации, оказываемые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ими сверх установленного государственного задания, а также в случаях, определенных федеральными законами, в пределах установленного государственного задания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831"/>
        </w:trPr>
        <w:tc>
          <w:tcPr>
            <w:tcW w:w="1576" w:type="dxa"/>
            <w:vMerge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204" w:type="dxa"/>
            <w:gridSpan w:val="24"/>
            <w:vMerge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361" w:type="dxa"/>
            <w:gridSpan w:val="5"/>
            <w:vMerge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135" w:type="dxa"/>
            <w:gridSpan w:val="11"/>
            <w:vMerge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4299" w:type="dxa"/>
            <w:gridSpan w:val="20"/>
            <w:vMerge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29"/>
        </w:trPr>
        <w:tc>
          <w:tcPr>
            <w:tcW w:w="2708" w:type="dxa"/>
            <w:gridSpan w:val="2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2867" w:type="dxa"/>
            <w:gridSpan w:val="59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5. Порядок оказания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5.1 Нормативные правовые акты, регулирующие порядок оказания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  <w:t>О государственной поддержке театрального искусства в Российской Федерации, 329, 25.03.1999 г.;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  <w:t>Об утверждении Положения об основах хозяйственной деятельности и финансирования организаций культуры и искусства, 609, 26.06.1995 г.;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  <w:t>Основы законодательства Российской Федерации о культуре, 3612-1, 09.10.1992 г.;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  <w:t xml:space="preserve">О некоммерческих организациях, 7-ФЗ 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  <w:t>12.01.1996 г..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top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(наименование, номер и дата нормативного правового акта)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30"/>
        </w:trPr>
        <w:tc>
          <w:tcPr>
            <w:tcW w:w="15575" w:type="dxa"/>
            <w:gridSpan w:val="61"/>
            <w:tcBorders>
              <w:bottom w:val="single" w:sz="10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29"/>
        </w:trPr>
        <w:tc>
          <w:tcPr>
            <w:tcW w:w="15575" w:type="dxa"/>
            <w:gridSpan w:val="61"/>
            <w:tcBorders>
              <w:top w:val="single" w:sz="10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5.2. Порядок информирования потенциальных потребителей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444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Способ информирования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Состав размещаемой информации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Частота обновления информации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931"/>
        </w:trPr>
        <w:tc>
          <w:tcPr>
            <w:tcW w:w="4857" w:type="dxa"/>
            <w:gridSpan w:val="13"/>
            <w:vMerge w:val="restart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 на Интернет-сайте (веб-странице) театра, в средствах массовой информации</w:t>
            </w:r>
          </w:p>
        </w:tc>
        <w:tc>
          <w:tcPr>
            <w:tcW w:w="4958" w:type="dxa"/>
            <w:gridSpan w:val="20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наименовании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об адресе, маршрутах проезда и номерах телефонов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репертуаре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режиме работы билетных касс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перечень оказываемых театром дополнительных услуг, в том числе платных – с указанием стоимости;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информация о способах доведения потребителям своих услуг;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способы доведения потребителями своих отзыв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ов, замечаний и предложений о работе учреждения.</w:t>
            </w:r>
          </w:p>
        </w:tc>
        <w:tc>
          <w:tcPr>
            <w:tcW w:w="5760" w:type="dxa"/>
            <w:gridSpan w:val="28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 мере изменения данных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917"/>
        </w:trPr>
        <w:tc>
          <w:tcPr>
            <w:tcW w:w="4857" w:type="dxa"/>
            <w:gridSpan w:val="13"/>
            <w:vMerge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4958" w:type="dxa"/>
            <w:gridSpan w:val="20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60" w:type="dxa"/>
            <w:gridSpan w:val="28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290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Информация, размещаемая в помещении учреждения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В помещениях театра в удобном для обозрения месте размещаются: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информация о месте расположения и режиме работы билетных касс;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 о способах доведения потребителей своих отзывов, замечаний и предложений о работе учреждения;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правила поведения в учреждении.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Перед спектаклями организуется продажа программок, буклетов и прокат биноклей.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 мере изменения данных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57"/>
        </w:trPr>
        <w:tc>
          <w:tcPr>
            <w:tcW w:w="4857" w:type="dxa"/>
            <w:gridSpan w:val="13"/>
            <w:tcBorders>
              <w:top w:val="single" w:sz="5" w:space="0" w:color="000000"/>
            </w:tcBorders>
          </w:tcPr>
          <w:p w:rsidR="000D4E53" w:rsidRDefault="000D4E53"/>
        </w:tc>
        <w:tc>
          <w:tcPr>
            <w:tcW w:w="10718" w:type="dxa"/>
            <w:gridSpan w:val="48"/>
            <w:tcBorders>
              <w:top w:val="single" w:sz="5" w:space="0" w:color="000000"/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946"/>
        </w:trPr>
        <w:tc>
          <w:tcPr>
            <w:tcW w:w="4857" w:type="dxa"/>
            <w:gridSpan w:val="13"/>
            <w:tcBorders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Информация, размещаемая у входа в театр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наименовании театра (соответствующая архитектурному стилю здания театра);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репертуаре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режиме работы билетных касс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номерах телефонов театра.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 мере изменения данных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304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 в общественных местах, в средствах массовой информации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наименовании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информация об адресе, маршрутах проезда и номерах телефонов театра;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информация о репертуаре театра;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информация о режиме работы билетных касс театра;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об иных места, где возможно приобрести билеты на спектакли.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 мере изменения данных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444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Раздел 2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114"/>
        </w:trPr>
        <w:tc>
          <w:tcPr>
            <w:tcW w:w="3725" w:type="dxa"/>
            <w:gridSpan w:val="6"/>
            <w:vMerge w:val="restart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1. Наименование государственной услуги</w:t>
            </w:r>
          </w:p>
        </w:tc>
        <w:tc>
          <w:tcPr>
            <w:tcW w:w="10044" w:type="dxa"/>
            <w:gridSpan w:val="50"/>
          </w:tcPr>
          <w:p w:rsidR="000D4E53" w:rsidRDefault="000D4E53"/>
        </w:tc>
        <w:tc>
          <w:tcPr>
            <w:tcW w:w="1806" w:type="dxa"/>
            <w:gridSpan w:val="5"/>
            <w:tcBorders>
              <w:bottom w:val="single" w:sz="1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444"/>
        </w:trPr>
        <w:tc>
          <w:tcPr>
            <w:tcW w:w="3725" w:type="dxa"/>
            <w:gridSpan w:val="6"/>
            <w:vMerge/>
            <w:shd w:val="clear" w:color="auto" w:fill="auto"/>
          </w:tcPr>
          <w:p w:rsidR="000D4E53" w:rsidRDefault="000D4E53"/>
        </w:tc>
        <w:tc>
          <w:tcPr>
            <w:tcW w:w="7666" w:type="dxa"/>
            <w:gridSpan w:val="36"/>
          </w:tcPr>
          <w:p w:rsidR="000D4E53" w:rsidRDefault="000D4E53"/>
        </w:tc>
        <w:tc>
          <w:tcPr>
            <w:tcW w:w="2264" w:type="dxa"/>
            <w:gridSpan w:val="13"/>
            <w:vMerge w:val="restart"/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общероссийскому базовому перечню или федеральному перечню</w:t>
            </w:r>
          </w:p>
        </w:tc>
        <w:tc>
          <w:tcPr>
            <w:tcW w:w="114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1806" w:type="dxa"/>
            <w:gridSpan w:val="5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ББ72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15"/>
        </w:trPr>
        <w:tc>
          <w:tcPr>
            <w:tcW w:w="11391" w:type="dxa"/>
            <w:gridSpan w:val="42"/>
          </w:tcPr>
          <w:p w:rsidR="000D4E53" w:rsidRDefault="000D4E53"/>
        </w:tc>
        <w:tc>
          <w:tcPr>
            <w:tcW w:w="2264" w:type="dxa"/>
            <w:gridSpan w:val="13"/>
            <w:vMerge/>
            <w:shd w:val="clear" w:color="auto" w:fill="auto"/>
            <w:vAlign w:val="center"/>
          </w:tcPr>
          <w:p w:rsidR="000D4E53" w:rsidRDefault="000D4E53"/>
        </w:tc>
        <w:tc>
          <w:tcPr>
            <w:tcW w:w="114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1806" w:type="dxa"/>
            <w:gridSpan w:val="5"/>
            <w:vMerge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15"/>
        </w:trPr>
        <w:tc>
          <w:tcPr>
            <w:tcW w:w="7665" w:type="dxa"/>
            <w:gridSpan w:val="24"/>
            <w:vMerge w:val="restart"/>
            <w:shd w:val="clear" w:color="auto" w:fill="auto"/>
            <w:tcMar>
              <w:left w:w="143" w:type="dxa"/>
              <w:right w:w="143" w:type="dxa"/>
            </w:tcMar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Организация и проведение мероприятий.</w:t>
            </w:r>
          </w:p>
        </w:tc>
        <w:tc>
          <w:tcPr>
            <w:tcW w:w="3726" w:type="dxa"/>
            <w:gridSpan w:val="18"/>
          </w:tcPr>
          <w:p w:rsidR="000D4E53" w:rsidRDefault="000D4E53"/>
        </w:tc>
        <w:tc>
          <w:tcPr>
            <w:tcW w:w="2264" w:type="dxa"/>
            <w:gridSpan w:val="13"/>
            <w:vMerge/>
            <w:shd w:val="clear" w:color="auto" w:fill="auto"/>
            <w:vAlign w:val="center"/>
          </w:tcPr>
          <w:p w:rsidR="000D4E53" w:rsidRDefault="000D4E53"/>
        </w:tc>
        <w:tc>
          <w:tcPr>
            <w:tcW w:w="114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1806" w:type="dxa"/>
            <w:gridSpan w:val="5"/>
            <w:vMerge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c>
          <w:tcPr>
            <w:tcW w:w="7665" w:type="dxa"/>
            <w:gridSpan w:val="24"/>
            <w:vMerge/>
            <w:shd w:val="clear" w:color="auto" w:fill="auto"/>
          </w:tcPr>
          <w:p w:rsidR="000D4E53" w:rsidRDefault="000D4E53"/>
        </w:tc>
        <w:tc>
          <w:tcPr>
            <w:tcW w:w="6104" w:type="dxa"/>
            <w:gridSpan w:val="32"/>
          </w:tcPr>
          <w:p w:rsidR="000D4E53" w:rsidRDefault="000D4E53"/>
        </w:tc>
        <w:tc>
          <w:tcPr>
            <w:tcW w:w="1806" w:type="dxa"/>
            <w:gridSpan w:val="5"/>
            <w:tcBorders>
              <w:top w:val="single" w:sz="1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559"/>
        </w:trPr>
        <w:tc>
          <w:tcPr>
            <w:tcW w:w="4628" w:type="dxa"/>
            <w:gridSpan w:val="1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2. Категории потребителей государственной услуги</w:t>
            </w:r>
          </w:p>
        </w:tc>
        <w:tc>
          <w:tcPr>
            <w:tcW w:w="11004" w:type="dxa"/>
            <w:gridSpan w:val="51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Физические лица.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3. Показатели, характеризующие объем и (или) качество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3.1. Показатели, характеризующие качество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32"/>
        </w:trPr>
        <w:tc>
          <w:tcPr>
            <w:tcW w:w="282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Уникальный номер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реестровой записи</w:t>
            </w:r>
          </w:p>
        </w:tc>
        <w:tc>
          <w:tcPr>
            <w:tcW w:w="3266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50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82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 качества государственной услуги</w:t>
            </w:r>
          </w:p>
        </w:tc>
        <w:tc>
          <w:tcPr>
            <w:tcW w:w="2923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Значение показателя качества государственной услуги</w:t>
            </w:r>
          </w:p>
        </w:tc>
        <w:tc>
          <w:tcPr>
            <w:tcW w:w="15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Допустимые (возможные)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отклонения от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установленных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показателей качества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государственн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ой услуги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673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Виды мероприятий</w:t>
            </w:r>
          </w:p>
        </w:tc>
        <w:tc>
          <w:tcPr>
            <w:tcW w:w="1002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Места выполнения услуги</w:t>
            </w:r>
          </w:p>
        </w:tc>
        <w:tc>
          <w:tcPr>
            <w:tcW w:w="101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наименование показателя</w:t>
            </w:r>
          </w:p>
        </w:tc>
        <w:tc>
          <w:tcPr>
            <w:tcW w:w="159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 измерения</w:t>
            </w:r>
          </w:p>
        </w:tc>
        <w:tc>
          <w:tcPr>
            <w:tcW w:w="90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2024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(очередной финансовый год)</w:t>
            </w: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2025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(1-й год планового периода)</w:t>
            </w:r>
          </w:p>
        </w:tc>
        <w:tc>
          <w:tcPr>
            <w:tcW w:w="10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2026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(2-й год планового периода)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процентах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абсолютных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величинах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89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ние</w:t>
            </w:r>
          </w:p>
        </w:tc>
        <w:tc>
          <w:tcPr>
            <w:tcW w:w="6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код по ОКЕИ</w:t>
            </w:r>
          </w:p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90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29"/>
        </w:trPr>
        <w:tc>
          <w:tcPr>
            <w:tcW w:w="282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1002" w:type="dxa"/>
            <w:gridSpan w:val="7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</w:t>
            </w:r>
          </w:p>
        </w:tc>
        <w:tc>
          <w:tcPr>
            <w:tcW w:w="1132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</w:t>
            </w:r>
          </w:p>
        </w:tc>
        <w:tc>
          <w:tcPr>
            <w:tcW w:w="101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</w:t>
            </w:r>
          </w:p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</w:t>
            </w:r>
          </w:p>
        </w:tc>
        <w:tc>
          <w:tcPr>
            <w:tcW w:w="90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8</w:t>
            </w:r>
          </w:p>
        </w:tc>
        <w:tc>
          <w:tcPr>
            <w:tcW w:w="688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</w:t>
            </w:r>
          </w:p>
        </w:tc>
        <w:tc>
          <w:tcPr>
            <w:tcW w:w="903" w:type="dxa"/>
            <w:gridSpan w:val="7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</w:t>
            </w:r>
          </w:p>
        </w:tc>
        <w:tc>
          <w:tcPr>
            <w:tcW w:w="1017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11</w:t>
            </w:r>
          </w:p>
        </w:tc>
        <w:tc>
          <w:tcPr>
            <w:tcW w:w="1003" w:type="dxa"/>
            <w:gridSpan w:val="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12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13</w:t>
            </w:r>
          </w:p>
        </w:tc>
        <w:tc>
          <w:tcPr>
            <w:tcW w:w="80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c>
          <w:tcPr>
            <w:tcW w:w="15575" w:type="dxa"/>
            <w:gridSpan w:val="61"/>
            <w:tcBorders>
              <w:top w:val="single" w:sz="1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046"/>
        </w:trPr>
        <w:tc>
          <w:tcPr>
            <w:tcW w:w="8239" w:type="dxa"/>
            <w:gridSpan w:val="27"/>
          </w:tcPr>
          <w:p w:rsidR="000D4E53" w:rsidRDefault="000D4E53"/>
        </w:tc>
        <w:tc>
          <w:tcPr>
            <w:tcW w:w="7336" w:type="dxa"/>
            <w:gridSpan w:val="34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433"/>
        </w:trPr>
        <w:tc>
          <w:tcPr>
            <w:tcW w:w="2823" w:type="dxa"/>
            <w:gridSpan w:val="3"/>
            <w:vMerge w:val="restart"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lastRenderedPageBreak/>
              <w:t>900400О.99.0.ББ72АА00001</w:t>
            </w: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002" w:type="dxa"/>
            <w:gridSpan w:val="7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5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 территории Российской Федерации</w:t>
            </w:r>
          </w:p>
        </w:tc>
        <w:tc>
          <w:tcPr>
            <w:tcW w:w="1018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Количество проведенных мероприятий</w:t>
            </w:r>
          </w:p>
        </w:tc>
        <w:tc>
          <w:tcPr>
            <w:tcW w:w="9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Штука</w:t>
            </w:r>
          </w:p>
        </w:tc>
        <w:tc>
          <w:tcPr>
            <w:tcW w:w="6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796</w:t>
            </w:r>
          </w:p>
        </w:tc>
        <w:tc>
          <w:tcPr>
            <w:tcW w:w="90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26,0000</w:t>
            </w: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10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974"/>
        </w:trPr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3.2. Показатели, характеризующие объем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4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788"/>
        </w:trPr>
        <w:tc>
          <w:tcPr>
            <w:tcW w:w="282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Уникальный номер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реестровой записи</w:t>
            </w:r>
          </w:p>
        </w:tc>
        <w:tc>
          <w:tcPr>
            <w:tcW w:w="2364" w:type="dxa"/>
            <w:gridSpan w:val="1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7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93" w:type="dxa"/>
            <w:gridSpan w:val="11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 объема государственной услуги</w:t>
            </w:r>
          </w:p>
        </w:tc>
        <w:tc>
          <w:tcPr>
            <w:tcW w:w="2364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Значение показателя объема государственной услуги</w:t>
            </w:r>
          </w:p>
        </w:tc>
        <w:tc>
          <w:tcPr>
            <w:tcW w:w="2364" w:type="dxa"/>
            <w:gridSpan w:val="1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Размер платы (цена, тариф)</w:t>
            </w:r>
          </w:p>
        </w:tc>
        <w:tc>
          <w:tcPr>
            <w:tcW w:w="1591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Допустимые (возможные)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отклонения от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установленных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 объема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государственной услуги 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789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364" w:type="dxa"/>
            <w:gridSpan w:val="1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57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493" w:type="dxa"/>
            <w:gridSpan w:val="11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364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364" w:type="dxa"/>
            <w:gridSpan w:val="1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591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673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Виды мероприятий</w:t>
            </w:r>
          </w:p>
        </w:tc>
        <w:tc>
          <w:tcPr>
            <w:tcW w:w="78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78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Места выполнения услуги</w:t>
            </w:r>
          </w:p>
        </w:tc>
        <w:tc>
          <w:tcPr>
            <w:tcW w:w="7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ние показателя</w:t>
            </w:r>
          </w:p>
        </w:tc>
        <w:tc>
          <w:tcPr>
            <w:tcW w:w="147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 измерения</w:t>
            </w:r>
          </w:p>
        </w:tc>
        <w:tc>
          <w:tcPr>
            <w:tcW w:w="7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2024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(очередной финансовый год)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2025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(1-й год планового периода)</w:t>
            </w:r>
          </w:p>
        </w:tc>
        <w:tc>
          <w:tcPr>
            <w:tcW w:w="788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2026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(2-й год планового периода)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2024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(очередной финансовый год)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2025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(1-й год планового периода)</w:t>
            </w:r>
          </w:p>
        </w:tc>
        <w:tc>
          <w:tcPr>
            <w:tcW w:w="78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2026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(2-й год планового периода)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процентах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абсолютных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величинах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89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ние</w:t>
            </w:r>
          </w:p>
        </w:tc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код по ОКЕИ</w:t>
            </w:r>
          </w:p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75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282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78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78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</w:t>
            </w:r>
          </w:p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</w:t>
            </w:r>
          </w:p>
        </w:tc>
        <w:tc>
          <w:tcPr>
            <w:tcW w:w="1017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</w:t>
            </w:r>
          </w:p>
        </w:tc>
        <w:tc>
          <w:tcPr>
            <w:tcW w:w="90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8</w:t>
            </w:r>
          </w:p>
        </w:tc>
        <w:tc>
          <w:tcPr>
            <w:tcW w:w="57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</w:t>
            </w:r>
          </w:p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</w:t>
            </w:r>
          </w:p>
        </w:tc>
        <w:tc>
          <w:tcPr>
            <w:tcW w:w="78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11</w:t>
            </w:r>
          </w:p>
        </w:tc>
        <w:tc>
          <w:tcPr>
            <w:tcW w:w="788" w:type="dxa"/>
            <w:gridSpan w:val="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12</w:t>
            </w:r>
          </w:p>
        </w:tc>
        <w:tc>
          <w:tcPr>
            <w:tcW w:w="78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13</w:t>
            </w:r>
          </w:p>
        </w:tc>
        <w:tc>
          <w:tcPr>
            <w:tcW w:w="78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14</w:t>
            </w:r>
          </w:p>
        </w:tc>
        <w:tc>
          <w:tcPr>
            <w:tcW w:w="788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15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16</w:t>
            </w:r>
          </w:p>
        </w:tc>
        <w:tc>
          <w:tcPr>
            <w:tcW w:w="80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17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c>
          <w:tcPr>
            <w:tcW w:w="15575" w:type="dxa"/>
            <w:gridSpan w:val="61"/>
            <w:tcBorders>
              <w:top w:val="single" w:sz="1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774"/>
        </w:trPr>
        <w:tc>
          <w:tcPr>
            <w:tcW w:w="6763" w:type="dxa"/>
            <w:gridSpan w:val="20"/>
          </w:tcPr>
          <w:p w:rsidR="000D4E53" w:rsidRDefault="000D4E53"/>
        </w:tc>
        <w:tc>
          <w:tcPr>
            <w:tcW w:w="8812" w:type="dxa"/>
            <w:gridSpan w:val="41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432"/>
        </w:trPr>
        <w:tc>
          <w:tcPr>
            <w:tcW w:w="2823" w:type="dxa"/>
            <w:gridSpan w:val="3"/>
            <w:vMerge w:val="restart"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lastRenderedPageBreak/>
              <w:t>900400О.99.0.ББ72АА00001</w:t>
            </w:r>
          </w:p>
        </w:tc>
        <w:tc>
          <w:tcPr>
            <w:tcW w:w="788" w:type="dxa"/>
            <w:gridSpan w:val="2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788" w:type="dxa"/>
            <w:gridSpan w:val="5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788" w:type="dxa"/>
            <w:gridSpan w:val="5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788" w:type="dxa"/>
            <w:gridSpan w:val="2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 территории Российской Федерации</w:t>
            </w:r>
          </w:p>
        </w:tc>
        <w:tc>
          <w:tcPr>
            <w:tcW w:w="788" w:type="dxa"/>
            <w:gridSpan w:val="3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Количество проведенных мероприятий</w:t>
            </w:r>
          </w:p>
        </w:tc>
        <w:tc>
          <w:tcPr>
            <w:tcW w:w="90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642</w:t>
            </w:r>
          </w:p>
        </w:tc>
        <w:tc>
          <w:tcPr>
            <w:tcW w:w="7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2,0000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788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788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10,0000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261"/>
        </w:trPr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43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4. Нормативные правовые акты, устанавливающие размер платы (цену, тариф) либо порядок ее (его) установления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445"/>
        </w:trPr>
        <w:tc>
          <w:tcPr>
            <w:tcW w:w="15575" w:type="dxa"/>
            <w:gridSpan w:val="6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Нормативный правовой акт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458"/>
        </w:trPr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вид</w:t>
            </w:r>
          </w:p>
        </w:tc>
        <w:tc>
          <w:tcPr>
            <w:tcW w:w="6204" w:type="dxa"/>
            <w:gridSpan w:val="2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принявший орган</w:t>
            </w:r>
          </w:p>
        </w:tc>
        <w:tc>
          <w:tcPr>
            <w:tcW w:w="136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дата</w:t>
            </w:r>
          </w:p>
        </w:tc>
        <w:tc>
          <w:tcPr>
            <w:tcW w:w="213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номер</w:t>
            </w:r>
          </w:p>
        </w:tc>
        <w:tc>
          <w:tcPr>
            <w:tcW w:w="4299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наименование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30"/>
        </w:trPr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6204" w:type="dxa"/>
            <w:gridSpan w:val="2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1361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2135" w:type="dxa"/>
            <w:gridSpan w:val="11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</w:t>
            </w:r>
          </w:p>
        </w:tc>
        <w:tc>
          <w:tcPr>
            <w:tcW w:w="4299" w:type="dxa"/>
            <w:gridSpan w:val="2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831"/>
        </w:trPr>
        <w:tc>
          <w:tcPr>
            <w:tcW w:w="1576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приказ</w:t>
            </w:r>
          </w:p>
        </w:tc>
        <w:tc>
          <w:tcPr>
            <w:tcW w:w="6204" w:type="dxa"/>
            <w:gridSpan w:val="24"/>
            <w:vMerge w:val="restart"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Минкультуры России</w:t>
            </w:r>
          </w:p>
        </w:tc>
        <w:tc>
          <w:tcPr>
            <w:tcW w:w="1361" w:type="dxa"/>
            <w:gridSpan w:val="5"/>
            <w:vMerge w:val="restart"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22.06.2011</w:t>
            </w:r>
          </w:p>
        </w:tc>
        <w:tc>
          <w:tcPr>
            <w:tcW w:w="2135" w:type="dxa"/>
            <w:gridSpan w:val="11"/>
            <w:vMerge w:val="restart"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737</w:t>
            </w:r>
          </w:p>
        </w:tc>
        <w:tc>
          <w:tcPr>
            <w:tcW w:w="4299" w:type="dxa"/>
            <w:gridSpan w:val="20"/>
            <w:vMerge w:val="restart"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Об утверждении порядка определения платы для физических и юридических лиц за услуги (работы), относящиеся к основным видам деятельности государственных бюджетных учреждений, находящихся в ведении Министерства культуры Российской Федерации, оказываемые ими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сверх установленного государственного задания, а также в случаях, определенных федеральными законами, в пределах установленного государственного задания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831"/>
        </w:trPr>
        <w:tc>
          <w:tcPr>
            <w:tcW w:w="1576" w:type="dxa"/>
            <w:vMerge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204" w:type="dxa"/>
            <w:gridSpan w:val="24"/>
            <w:vMerge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361" w:type="dxa"/>
            <w:gridSpan w:val="5"/>
            <w:vMerge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2135" w:type="dxa"/>
            <w:gridSpan w:val="11"/>
            <w:vMerge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4299" w:type="dxa"/>
            <w:gridSpan w:val="20"/>
            <w:vMerge/>
            <w:tcBorders>
              <w:top w:val="single" w:sz="1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2708" w:type="dxa"/>
            <w:gridSpan w:val="2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2867" w:type="dxa"/>
            <w:gridSpan w:val="59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4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30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5. Порядок оказания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5.1 Нормативные правовые акты, регулирующие порядок оказания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3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  <w:t>О государственной поддержке театрального искусства в Российской Федерации, 329, 25.03.1999 г.;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58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  <w:t>Об утверждении Положения об основах хозяйственной деятельности и финансирования организаций культуры и искусства, 609, 26.06.1995 г.;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  <w:t>Основы законодательства Российской Федерации о культуре, 3612-1, 09.10.1992 г.;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u w:val="single"/>
              </w:rPr>
              <w:lastRenderedPageBreak/>
              <w:t>О некоммерческих организациях, 7-ФЗ , 12.01.1996 г..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top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(наименование, номер и дата нормативного правового акта)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30"/>
        </w:trPr>
        <w:tc>
          <w:tcPr>
            <w:tcW w:w="15575" w:type="dxa"/>
            <w:gridSpan w:val="61"/>
            <w:tcBorders>
              <w:bottom w:val="single" w:sz="10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29"/>
        </w:trPr>
        <w:tc>
          <w:tcPr>
            <w:tcW w:w="15575" w:type="dxa"/>
            <w:gridSpan w:val="61"/>
            <w:tcBorders>
              <w:top w:val="single" w:sz="10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5.2. Порядок информирования потенциальных потребителей государственной услуги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444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Способ информирования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Состав размещаемой информации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Частота обновления информации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917"/>
        </w:trPr>
        <w:tc>
          <w:tcPr>
            <w:tcW w:w="4857" w:type="dxa"/>
            <w:gridSpan w:val="13"/>
            <w:vMerge w:val="restart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 на Интернет-сайте (веб-странице) театра, в средствах массовой информации</w:t>
            </w:r>
          </w:p>
        </w:tc>
        <w:tc>
          <w:tcPr>
            <w:tcW w:w="4958" w:type="dxa"/>
            <w:gridSpan w:val="20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наименовании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об адресе, маршрутах проезда и номерах телефонов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репертуаре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режиме работы билетных касс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перечень оказываемых театром дополнительных услуг, в том числе платных – с указанием стоимости;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информация о способах доведения потребителям своих услуг;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способы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оведения потребителями своих отзывов, замечаний и предложений о работе учреждения.</w:t>
            </w:r>
          </w:p>
        </w:tc>
        <w:tc>
          <w:tcPr>
            <w:tcW w:w="5760" w:type="dxa"/>
            <w:gridSpan w:val="28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 мере изменения данных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917"/>
        </w:trPr>
        <w:tc>
          <w:tcPr>
            <w:tcW w:w="4857" w:type="dxa"/>
            <w:gridSpan w:val="13"/>
            <w:vMerge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4958" w:type="dxa"/>
            <w:gridSpan w:val="20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60" w:type="dxa"/>
            <w:gridSpan w:val="28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304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Информация, размещаемая в помещении учреждения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В помещениях театра в удобном для обозрения месте размещаются: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информация о месте расположения и режиме работы билетных касс;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 о способах доведения потребителей своих отзывов, замечаний и предложений о работе учреждения;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правила поведения в учреждении.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Перед спектаклями организуется продажа программок, букл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етов и прокат биноклей.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 мере изменения данных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945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Информация, размещаемая у входа в театр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наименовании театра (соответствующая архитектурному стилю здания театра);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репертуаре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режиме работы билетных касс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номерах телефонов театра.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 мере изменения данных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304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Информация в общественных местах, в средствах массовой информации</w:t>
            </w:r>
          </w:p>
        </w:tc>
        <w:tc>
          <w:tcPr>
            <w:tcW w:w="4958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 наименовании театра;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информация об адресе, маршрутах проезда и номерах телефонов театра;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информация о репертуаре театра;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– информация о режиме работы билетных касс театра;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– информация об иных места, где возможно приобрести билеты на спектакли.</w:t>
            </w:r>
          </w:p>
        </w:tc>
        <w:tc>
          <w:tcPr>
            <w:tcW w:w="5760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 мере изменения данных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6"/>
              </w:rPr>
              <w:t>ЧАСТЬ II. Сведения о выполняемых работах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Раздел 1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115"/>
        </w:trPr>
        <w:tc>
          <w:tcPr>
            <w:tcW w:w="13769" w:type="dxa"/>
            <w:gridSpan w:val="56"/>
          </w:tcPr>
          <w:p w:rsidR="000D4E53" w:rsidRDefault="000D4E53"/>
        </w:tc>
        <w:tc>
          <w:tcPr>
            <w:tcW w:w="1806" w:type="dxa"/>
            <w:gridSpan w:val="5"/>
            <w:tcBorders>
              <w:bottom w:val="single" w:sz="1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559"/>
        </w:trPr>
        <w:tc>
          <w:tcPr>
            <w:tcW w:w="3496" w:type="dxa"/>
            <w:gridSpan w:val="4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1. Наименование работы</w:t>
            </w:r>
          </w:p>
        </w:tc>
        <w:tc>
          <w:tcPr>
            <w:tcW w:w="7680" w:type="dxa"/>
            <w:gridSpan w:val="36"/>
          </w:tcPr>
          <w:p w:rsidR="000D4E53" w:rsidRDefault="000D4E53"/>
        </w:tc>
        <w:tc>
          <w:tcPr>
            <w:tcW w:w="2479" w:type="dxa"/>
            <w:gridSpan w:val="15"/>
            <w:vMerge w:val="restart"/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Код по федеральному перечню</w:t>
            </w:r>
          </w:p>
        </w:tc>
        <w:tc>
          <w:tcPr>
            <w:tcW w:w="114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1806" w:type="dxa"/>
            <w:gridSpan w:val="5"/>
            <w:vMerge w:val="restart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АГ56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7780" w:type="dxa"/>
            <w:gridSpan w:val="25"/>
            <w:vMerge w:val="restart"/>
            <w:shd w:val="clear" w:color="auto" w:fill="auto"/>
            <w:tcMar>
              <w:left w:w="143" w:type="dxa"/>
              <w:right w:w="143" w:type="dxa"/>
            </w:tcMar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Создание спектаклей.</w:t>
            </w:r>
          </w:p>
        </w:tc>
        <w:tc>
          <w:tcPr>
            <w:tcW w:w="3396" w:type="dxa"/>
            <w:gridSpan w:val="15"/>
          </w:tcPr>
          <w:p w:rsidR="000D4E53" w:rsidRDefault="000D4E53"/>
        </w:tc>
        <w:tc>
          <w:tcPr>
            <w:tcW w:w="2479" w:type="dxa"/>
            <w:gridSpan w:val="15"/>
            <w:vMerge/>
            <w:shd w:val="clear" w:color="auto" w:fill="auto"/>
            <w:vAlign w:val="center"/>
          </w:tcPr>
          <w:p w:rsidR="000D4E53" w:rsidRDefault="000D4E53"/>
        </w:tc>
        <w:tc>
          <w:tcPr>
            <w:tcW w:w="114" w:type="dxa"/>
            <w:tcBorders>
              <w:right w:val="single" w:sz="15" w:space="0" w:color="000000"/>
            </w:tcBorders>
          </w:tcPr>
          <w:p w:rsidR="000D4E53" w:rsidRDefault="000D4E53"/>
        </w:tc>
        <w:tc>
          <w:tcPr>
            <w:tcW w:w="1806" w:type="dxa"/>
            <w:gridSpan w:val="5"/>
            <w:vMerge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c>
          <w:tcPr>
            <w:tcW w:w="7780" w:type="dxa"/>
            <w:gridSpan w:val="25"/>
            <w:vMerge/>
            <w:shd w:val="clear" w:color="auto" w:fill="auto"/>
          </w:tcPr>
          <w:p w:rsidR="000D4E53" w:rsidRDefault="000D4E53"/>
        </w:tc>
        <w:tc>
          <w:tcPr>
            <w:tcW w:w="5989" w:type="dxa"/>
            <w:gridSpan w:val="31"/>
          </w:tcPr>
          <w:p w:rsidR="000D4E53" w:rsidRDefault="000D4E53"/>
        </w:tc>
        <w:tc>
          <w:tcPr>
            <w:tcW w:w="1806" w:type="dxa"/>
            <w:gridSpan w:val="5"/>
            <w:tcBorders>
              <w:top w:val="single" w:sz="1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72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573"/>
        </w:trPr>
        <w:tc>
          <w:tcPr>
            <w:tcW w:w="3496" w:type="dxa"/>
            <w:gridSpan w:val="4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2. Категории потребителей работы</w:t>
            </w:r>
          </w:p>
        </w:tc>
        <w:tc>
          <w:tcPr>
            <w:tcW w:w="12136" w:type="dxa"/>
            <w:gridSpan w:val="58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lastRenderedPageBreak/>
              <w:t>Юридические лица;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Органы государственной власти;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30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Физические лица.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114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3. Показатели, характеризующие объем и (или) качество работы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30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3.1. Показатели, характеризующие качество работы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4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32"/>
        </w:trPr>
        <w:tc>
          <w:tcPr>
            <w:tcW w:w="282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Уникальный номер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реестровой записи</w:t>
            </w:r>
          </w:p>
        </w:tc>
        <w:tc>
          <w:tcPr>
            <w:tcW w:w="3266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содержание работы</w:t>
            </w:r>
          </w:p>
        </w:tc>
        <w:tc>
          <w:tcPr>
            <w:tcW w:w="2150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условия (формы) выполнения работы</w:t>
            </w:r>
          </w:p>
        </w:tc>
        <w:tc>
          <w:tcPr>
            <w:tcW w:w="282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 качества работы</w:t>
            </w:r>
          </w:p>
        </w:tc>
        <w:tc>
          <w:tcPr>
            <w:tcW w:w="2923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Значение показателя качества работы</w:t>
            </w:r>
          </w:p>
        </w:tc>
        <w:tc>
          <w:tcPr>
            <w:tcW w:w="15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Допустимые (возможные)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отклонения от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установленных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показателей качества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работы 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674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Жанры (формы) спектаклей (театральных постановок)</w:t>
            </w:r>
          </w:p>
        </w:tc>
        <w:tc>
          <w:tcPr>
            <w:tcW w:w="1002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113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11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101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наименование показателя</w:t>
            </w:r>
          </w:p>
        </w:tc>
        <w:tc>
          <w:tcPr>
            <w:tcW w:w="159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 измерения</w:t>
            </w:r>
          </w:p>
        </w:tc>
        <w:tc>
          <w:tcPr>
            <w:tcW w:w="90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2024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(очередной финансовый год)</w:t>
            </w: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2025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(1-й год планового периода)</w:t>
            </w:r>
          </w:p>
        </w:tc>
        <w:tc>
          <w:tcPr>
            <w:tcW w:w="10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2026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(2-й год планового периода)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процентах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абсолютных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величинах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89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ние</w:t>
            </w:r>
          </w:p>
        </w:tc>
        <w:tc>
          <w:tcPr>
            <w:tcW w:w="6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код по ОКЕИ</w:t>
            </w:r>
          </w:p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75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282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1002" w:type="dxa"/>
            <w:gridSpan w:val="7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</w:t>
            </w:r>
          </w:p>
        </w:tc>
        <w:tc>
          <w:tcPr>
            <w:tcW w:w="1132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</w:t>
            </w:r>
          </w:p>
        </w:tc>
        <w:tc>
          <w:tcPr>
            <w:tcW w:w="101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</w:t>
            </w:r>
          </w:p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</w:t>
            </w:r>
          </w:p>
        </w:tc>
        <w:tc>
          <w:tcPr>
            <w:tcW w:w="902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8</w:t>
            </w:r>
          </w:p>
        </w:tc>
        <w:tc>
          <w:tcPr>
            <w:tcW w:w="688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</w:t>
            </w:r>
          </w:p>
        </w:tc>
        <w:tc>
          <w:tcPr>
            <w:tcW w:w="903" w:type="dxa"/>
            <w:gridSpan w:val="7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</w:t>
            </w:r>
          </w:p>
        </w:tc>
        <w:tc>
          <w:tcPr>
            <w:tcW w:w="1017" w:type="dxa"/>
            <w:gridSpan w:val="5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11</w:t>
            </w:r>
          </w:p>
        </w:tc>
        <w:tc>
          <w:tcPr>
            <w:tcW w:w="1003" w:type="dxa"/>
            <w:gridSpan w:val="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12</w:t>
            </w:r>
          </w:p>
        </w:tc>
        <w:tc>
          <w:tcPr>
            <w:tcW w:w="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13</w:t>
            </w:r>
          </w:p>
        </w:tc>
        <w:tc>
          <w:tcPr>
            <w:tcW w:w="80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14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902"/>
        </w:trPr>
        <w:tc>
          <w:tcPr>
            <w:tcW w:w="8239" w:type="dxa"/>
            <w:gridSpan w:val="27"/>
            <w:tcBorders>
              <w:top w:val="single" w:sz="15" w:space="0" w:color="000000"/>
            </w:tcBorders>
          </w:tcPr>
          <w:p w:rsidR="000D4E53" w:rsidRDefault="000D4E53"/>
        </w:tc>
        <w:tc>
          <w:tcPr>
            <w:tcW w:w="7336" w:type="dxa"/>
            <w:gridSpan w:val="34"/>
            <w:tcBorders>
              <w:top w:val="single" w:sz="15" w:space="0" w:color="000000"/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433"/>
        </w:trPr>
        <w:tc>
          <w:tcPr>
            <w:tcW w:w="2823" w:type="dxa"/>
            <w:gridSpan w:val="3"/>
            <w:vMerge w:val="restart"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900211Ф.99.1.АГ56АА02000</w:t>
            </w: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Подготовка спектаклей в целях формирования и удовлетворения потребностей населения в сценическом искусстве</w:t>
            </w:r>
          </w:p>
        </w:tc>
        <w:tc>
          <w:tcPr>
            <w:tcW w:w="1002" w:type="dxa"/>
            <w:gridSpan w:val="7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gridSpan w:val="5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018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Доля постановок спектаклей для детей в репертуаре (до возрастной категории "12+" включительно)</w:t>
            </w:r>
          </w:p>
        </w:tc>
        <w:tc>
          <w:tcPr>
            <w:tcW w:w="9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Процент</w:t>
            </w:r>
          </w:p>
        </w:tc>
        <w:tc>
          <w:tcPr>
            <w:tcW w:w="688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744</w:t>
            </w:r>
          </w:p>
        </w:tc>
        <w:tc>
          <w:tcPr>
            <w:tcW w:w="90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20,0000</w:t>
            </w:r>
          </w:p>
        </w:tc>
        <w:tc>
          <w:tcPr>
            <w:tcW w:w="1017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20,0000</w:t>
            </w:r>
          </w:p>
        </w:tc>
        <w:tc>
          <w:tcPr>
            <w:tcW w:w="10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20,0000</w:t>
            </w:r>
          </w:p>
        </w:tc>
        <w:tc>
          <w:tcPr>
            <w:tcW w:w="78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8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802"/>
        </w:trPr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2" w:type="dxa"/>
            <w:gridSpan w:val="7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132" w:type="dxa"/>
            <w:gridSpan w:val="5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8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17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0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3.2. Показатели, характеризующие объем работы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5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32"/>
        </w:trPr>
        <w:tc>
          <w:tcPr>
            <w:tcW w:w="282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lastRenderedPageBreak/>
              <w:t>Уникальный номер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реестровой записи</w:t>
            </w:r>
          </w:p>
        </w:tc>
        <w:tc>
          <w:tcPr>
            <w:tcW w:w="1920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содержание работы</w:t>
            </w:r>
          </w:p>
        </w:tc>
        <w:tc>
          <w:tcPr>
            <w:tcW w:w="134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Показатель, характеризующий условия (формы) выполнения работы</w:t>
            </w:r>
          </w:p>
        </w:tc>
        <w:tc>
          <w:tcPr>
            <w:tcW w:w="3726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Показатель объема работы</w:t>
            </w:r>
          </w:p>
        </w:tc>
        <w:tc>
          <w:tcPr>
            <w:tcW w:w="2264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Значение показателя объема работы</w:t>
            </w:r>
          </w:p>
        </w:tc>
        <w:tc>
          <w:tcPr>
            <w:tcW w:w="2134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Размер платы (цена, тариф)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Допустимые (возможные)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отклонения от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установленных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показателей объема работы 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673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Жанры (формы) спектаклей (театральных постановок)</w:t>
            </w:r>
          </w:p>
        </w:tc>
        <w:tc>
          <w:tcPr>
            <w:tcW w:w="67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57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67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67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/>
        </w:tc>
        <w:tc>
          <w:tcPr>
            <w:tcW w:w="90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наименование показателя</w:t>
            </w:r>
          </w:p>
        </w:tc>
        <w:tc>
          <w:tcPr>
            <w:tcW w:w="11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 измерения</w:t>
            </w:r>
          </w:p>
        </w:tc>
        <w:tc>
          <w:tcPr>
            <w:tcW w:w="1691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описание работы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2024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(очередной финансовый год)</w:t>
            </w:r>
          </w:p>
        </w:tc>
        <w:tc>
          <w:tcPr>
            <w:tcW w:w="67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2025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(1-й год планового периода)</w:t>
            </w:r>
          </w:p>
        </w:tc>
        <w:tc>
          <w:tcPr>
            <w:tcW w:w="8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2026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(2-й год планового периода)</w:t>
            </w:r>
          </w:p>
        </w:tc>
        <w:tc>
          <w:tcPr>
            <w:tcW w:w="6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2024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(очередной финансовый год)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2025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(1-й год планового периода)</w:t>
            </w:r>
          </w:p>
        </w:tc>
        <w:tc>
          <w:tcPr>
            <w:tcW w:w="67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 xml:space="preserve">2026 год 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(2-й год планового периода)</w:t>
            </w:r>
          </w:p>
        </w:tc>
        <w:tc>
          <w:tcPr>
            <w:tcW w:w="67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процентах</w:t>
            </w:r>
          </w:p>
        </w:tc>
        <w:tc>
          <w:tcPr>
            <w:tcW w:w="68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абсолютных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велич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инах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89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4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наименова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ние</w:t>
            </w:r>
          </w:p>
        </w:tc>
        <w:tc>
          <w:tcPr>
            <w:tcW w:w="4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код по ОКЕИ</w:t>
            </w:r>
          </w:p>
        </w:tc>
        <w:tc>
          <w:tcPr>
            <w:tcW w:w="1691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90"/>
        </w:trPr>
        <w:tc>
          <w:tcPr>
            <w:tcW w:w="282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4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45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691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29"/>
        </w:trPr>
        <w:tc>
          <w:tcPr>
            <w:tcW w:w="282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673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574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4</w:t>
            </w:r>
          </w:p>
        </w:tc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</w:t>
            </w:r>
          </w:p>
        </w:tc>
        <w:tc>
          <w:tcPr>
            <w:tcW w:w="673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</w:t>
            </w:r>
          </w:p>
        </w:tc>
        <w:tc>
          <w:tcPr>
            <w:tcW w:w="90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7</w:t>
            </w:r>
          </w:p>
        </w:tc>
        <w:tc>
          <w:tcPr>
            <w:tcW w:w="67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8</w:t>
            </w:r>
          </w:p>
        </w:tc>
        <w:tc>
          <w:tcPr>
            <w:tcW w:w="459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</w:t>
            </w:r>
          </w:p>
        </w:tc>
        <w:tc>
          <w:tcPr>
            <w:tcW w:w="1691" w:type="dxa"/>
            <w:gridSpan w:val="7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</w:t>
            </w:r>
          </w:p>
        </w:tc>
        <w:tc>
          <w:tcPr>
            <w:tcW w:w="78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11</w:t>
            </w:r>
          </w:p>
        </w:tc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12</w:t>
            </w:r>
          </w:p>
        </w:tc>
        <w:tc>
          <w:tcPr>
            <w:tcW w:w="803" w:type="dxa"/>
            <w:gridSpan w:val="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13</w:t>
            </w:r>
          </w:p>
        </w:tc>
        <w:tc>
          <w:tcPr>
            <w:tcW w:w="673" w:type="dxa"/>
            <w:gridSpan w:val="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14</w:t>
            </w:r>
          </w:p>
        </w:tc>
        <w:tc>
          <w:tcPr>
            <w:tcW w:w="788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15</w:t>
            </w:r>
          </w:p>
        </w:tc>
        <w:tc>
          <w:tcPr>
            <w:tcW w:w="673" w:type="dxa"/>
            <w:gridSpan w:val="4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16</w:t>
            </w:r>
          </w:p>
        </w:tc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17</w:t>
            </w:r>
          </w:p>
        </w:tc>
        <w:tc>
          <w:tcPr>
            <w:tcW w:w="688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18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1189"/>
        </w:trPr>
        <w:tc>
          <w:tcPr>
            <w:tcW w:w="2823" w:type="dxa"/>
            <w:gridSpan w:val="3"/>
            <w:vMerge w:val="restart"/>
            <w:tcBorders>
              <w:top w:val="single" w:sz="15" w:space="0" w:color="000000"/>
              <w:left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900211Ф.99.1.АГ56АА02000</w:t>
            </w:r>
          </w:p>
        </w:tc>
        <w:tc>
          <w:tcPr>
            <w:tcW w:w="673" w:type="dxa"/>
            <w:vMerge w:val="restart"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Подготовка спектаклей в целях формирован</w:t>
            </w:r>
          </w:p>
        </w:tc>
        <w:tc>
          <w:tcPr>
            <w:tcW w:w="673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4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3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3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right w:val="single" w:sz="5" w:space="0" w:color="auto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903" w:type="dxa"/>
            <w:gridSpan w:val="3"/>
            <w:vMerge w:val="restart"/>
            <w:tcBorders>
              <w:top w:val="single" w:sz="15" w:space="0" w:color="000000"/>
              <w:left w:val="single" w:sz="5" w:space="0" w:color="auto"/>
              <w:right w:val="single" w:sz="5" w:space="0" w:color="auto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Количество новых (капитально-возобновленных) постановок</w:t>
            </w:r>
          </w:p>
        </w:tc>
        <w:tc>
          <w:tcPr>
            <w:tcW w:w="673" w:type="dxa"/>
            <w:gridSpan w:val="3"/>
            <w:vMerge w:val="restart"/>
            <w:tcBorders>
              <w:top w:val="single" w:sz="15" w:space="0" w:color="000000"/>
              <w:left w:val="single" w:sz="5" w:space="0" w:color="auto"/>
              <w:right w:val="single" w:sz="5" w:space="0" w:color="auto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Единица</w:t>
            </w:r>
          </w:p>
        </w:tc>
        <w:tc>
          <w:tcPr>
            <w:tcW w:w="459" w:type="dxa"/>
            <w:gridSpan w:val="2"/>
            <w:vMerge w:val="restart"/>
            <w:tcBorders>
              <w:top w:val="single" w:sz="15" w:space="0" w:color="000000"/>
              <w:left w:val="single" w:sz="5" w:space="0" w:color="auto"/>
              <w:right w:val="single" w:sz="5" w:space="0" w:color="auto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642</w:t>
            </w:r>
          </w:p>
        </w:tc>
        <w:tc>
          <w:tcPr>
            <w:tcW w:w="1691" w:type="dxa"/>
            <w:gridSpan w:val="7"/>
            <w:vMerge w:val="restart"/>
            <w:tcBorders>
              <w:top w:val="single" w:sz="15" w:space="0" w:color="000000"/>
              <w:left w:val="single" w:sz="5" w:space="0" w:color="auto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788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673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803" w:type="dxa"/>
            <w:gridSpan w:val="6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5,0000</w:t>
            </w:r>
          </w:p>
        </w:tc>
        <w:tc>
          <w:tcPr>
            <w:tcW w:w="673" w:type="dxa"/>
            <w:gridSpan w:val="3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788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673" w:type="dxa"/>
            <w:gridSpan w:val="4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0,0000</w:t>
            </w:r>
          </w:p>
        </w:tc>
        <w:tc>
          <w:tcPr>
            <w:tcW w:w="674" w:type="dxa"/>
            <w:gridSpan w:val="2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10,0000</w:t>
            </w:r>
          </w:p>
        </w:tc>
        <w:tc>
          <w:tcPr>
            <w:tcW w:w="688" w:type="dxa"/>
            <w:vMerge w:val="restart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190"/>
        </w:trPr>
        <w:tc>
          <w:tcPr>
            <w:tcW w:w="2823" w:type="dxa"/>
            <w:gridSpan w:val="3"/>
            <w:vMerge/>
            <w:tcBorders>
              <w:top w:val="single" w:sz="15" w:space="0" w:color="000000"/>
              <w:left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vMerge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4" w:type="dxa"/>
            <w:gridSpan w:val="4"/>
            <w:vMerge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1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2"/>
            <w:vMerge/>
            <w:tcBorders>
              <w:top w:val="single" w:sz="15" w:space="0" w:color="000000"/>
              <w:left w:val="single" w:sz="5" w:space="0" w:color="000000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top w:val="single" w:sz="15" w:space="0" w:color="000000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/>
            <w:tcBorders>
              <w:top w:val="single" w:sz="15" w:space="0" w:color="000000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459" w:type="dxa"/>
            <w:gridSpan w:val="2"/>
            <w:vMerge/>
            <w:tcBorders>
              <w:top w:val="single" w:sz="15" w:space="0" w:color="000000"/>
              <w:left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691" w:type="dxa"/>
            <w:gridSpan w:val="7"/>
            <w:vMerge/>
            <w:tcBorders>
              <w:top w:val="single" w:sz="15" w:space="0" w:color="000000"/>
              <w:left w:val="single" w:sz="5" w:space="0" w:color="auto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6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4" w:type="dxa"/>
            <w:gridSpan w:val="2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vMerge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432"/>
        </w:trPr>
        <w:tc>
          <w:tcPr>
            <w:tcW w:w="2823" w:type="dxa"/>
            <w:gridSpan w:val="3"/>
            <w:vMerge w:val="restart"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3" w:type="dxa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ия и удовлетворения потребностей населения в сценическом искусстве</w:t>
            </w:r>
          </w:p>
        </w:tc>
        <w:tc>
          <w:tcPr>
            <w:tcW w:w="673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4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3" w:type="dxa"/>
            <w:gridSpan w:val="4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3" w:type="dxa"/>
            <w:gridSpan w:val="2"/>
            <w:vMerge w:val="restart"/>
            <w:tcBorders>
              <w:left w:val="single" w:sz="5" w:space="0" w:color="000000"/>
              <w:bottom w:val="single" w:sz="15" w:space="0" w:color="000000"/>
              <w:right w:val="single" w:sz="5" w:space="0" w:color="auto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903" w:type="dxa"/>
            <w:gridSpan w:val="3"/>
            <w:vMerge w:val="restart"/>
            <w:tcBorders>
              <w:left w:val="single" w:sz="5" w:space="0" w:color="auto"/>
              <w:bottom w:val="single" w:sz="15" w:space="0" w:color="000000"/>
              <w:right w:val="single" w:sz="5" w:space="0" w:color="auto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3" w:type="dxa"/>
            <w:gridSpan w:val="3"/>
            <w:vMerge w:val="restart"/>
            <w:tcBorders>
              <w:left w:val="single" w:sz="5" w:space="0" w:color="auto"/>
              <w:bottom w:val="single" w:sz="15" w:space="0" w:color="000000"/>
              <w:right w:val="single" w:sz="5" w:space="0" w:color="auto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459" w:type="dxa"/>
            <w:gridSpan w:val="2"/>
            <w:vMerge w:val="restart"/>
            <w:tcBorders>
              <w:left w:val="single" w:sz="5" w:space="0" w:color="auto"/>
              <w:bottom w:val="single" w:sz="15" w:space="0" w:color="000000"/>
              <w:right w:val="single" w:sz="5" w:space="0" w:color="auto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1691" w:type="dxa"/>
            <w:gridSpan w:val="7"/>
            <w:vMerge w:val="restart"/>
            <w:tcBorders>
              <w:top w:val="single" w:sz="5" w:space="0" w:color="000000"/>
              <w:left w:val="single" w:sz="5" w:space="0" w:color="auto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80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78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7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68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tcMar>
              <w:left w:w="143" w:type="dxa"/>
              <w:right w:w="143" w:type="dxa"/>
            </w:tcMar>
            <w:vAlign w:val="center"/>
          </w:tcPr>
          <w:p w:rsidR="000D4E53" w:rsidRDefault="000D4E53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4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left w:val="single" w:sz="5" w:space="0" w:color="auto"/>
              <w:bottom w:val="single" w:sz="15" w:space="0" w:color="000000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/>
            <w:tcBorders>
              <w:left w:val="single" w:sz="5" w:space="0" w:color="auto"/>
              <w:bottom w:val="single" w:sz="15" w:space="0" w:color="000000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459" w:type="dxa"/>
            <w:gridSpan w:val="2"/>
            <w:vMerge/>
            <w:tcBorders>
              <w:left w:val="single" w:sz="5" w:space="0" w:color="auto"/>
              <w:bottom w:val="single" w:sz="15" w:space="0" w:color="000000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691" w:type="dxa"/>
            <w:gridSpan w:val="7"/>
            <w:vMerge/>
            <w:tcBorders>
              <w:top w:val="single" w:sz="5" w:space="0" w:color="000000"/>
              <w:left w:val="single" w:sz="5" w:space="0" w:color="auto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1075"/>
        </w:trPr>
        <w:tc>
          <w:tcPr>
            <w:tcW w:w="2823" w:type="dxa"/>
            <w:gridSpan w:val="3"/>
            <w:vMerge/>
            <w:tcBorders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4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2"/>
            <w:vMerge/>
            <w:tcBorders>
              <w:left w:val="single" w:sz="5" w:space="0" w:color="000000"/>
              <w:bottom w:val="single" w:sz="15" w:space="0" w:color="000000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903" w:type="dxa"/>
            <w:gridSpan w:val="3"/>
            <w:vMerge/>
            <w:tcBorders>
              <w:left w:val="single" w:sz="5" w:space="0" w:color="auto"/>
              <w:bottom w:val="single" w:sz="15" w:space="0" w:color="000000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/>
            <w:tcBorders>
              <w:left w:val="single" w:sz="5" w:space="0" w:color="auto"/>
              <w:bottom w:val="single" w:sz="15" w:space="0" w:color="000000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459" w:type="dxa"/>
            <w:gridSpan w:val="2"/>
            <w:vMerge/>
            <w:tcBorders>
              <w:left w:val="single" w:sz="5" w:space="0" w:color="auto"/>
              <w:bottom w:val="single" w:sz="15" w:space="0" w:color="000000"/>
              <w:right w:val="single" w:sz="5" w:space="0" w:color="auto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1691" w:type="dxa"/>
            <w:gridSpan w:val="7"/>
            <w:vMerge/>
            <w:tcBorders>
              <w:top w:val="single" w:sz="5" w:space="0" w:color="000000"/>
              <w:left w:val="single" w:sz="5" w:space="0" w:color="auto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80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78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7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688" w:type="dxa"/>
            <w:vMerge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0D4E53"/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344"/>
        </w:trPr>
        <w:tc>
          <w:tcPr>
            <w:tcW w:w="15575" w:type="dxa"/>
            <w:gridSpan w:val="61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114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330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4. Нормативные правовые акты, устанавливающие размер платы (цену, тариф) либо порядок ее установления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444"/>
        </w:trPr>
        <w:tc>
          <w:tcPr>
            <w:tcW w:w="15575" w:type="dxa"/>
            <w:gridSpan w:val="61"/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6"/>
              </w:rPr>
              <w:lastRenderedPageBreak/>
              <w:t>ЧАСТЬ III. Прочие сведения о государственном задании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115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558"/>
        </w:trPr>
        <w:tc>
          <w:tcPr>
            <w:tcW w:w="7107" w:type="dxa"/>
            <w:gridSpan w:val="22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1. Основания (условия и порядок) для досрочного прекращения выполнения государственного задания</w:t>
            </w:r>
          </w:p>
        </w:tc>
        <w:tc>
          <w:tcPr>
            <w:tcW w:w="8525" w:type="dxa"/>
            <w:gridSpan w:val="40"/>
          </w:tcPr>
          <w:p w:rsidR="000D4E53" w:rsidRDefault="000D4E53"/>
        </w:tc>
      </w:tr>
      <w:tr w:rsidR="000D4E53">
        <w:trPr>
          <w:trHeight w:val="344"/>
        </w:trPr>
        <w:tc>
          <w:tcPr>
            <w:tcW w:w="10373" w:type="dxa"/>
            <w:gridSpan w:val="36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иные основания, предусмотренные нормативными актами Российской Федерации;</w:t>
            </w:r>
          </w:p>
        </w:tc>
        <w:tc>
          <w:tcPr>
            <w:tcW w:w="5259" w:type="dxa"/>
            <w:gridSpan w:val="26"/>
          </w:tcPr>
          <w:p w:rsidR="000D4E53" w:rsidRDefault="000D4E53"/>
        </w:tc>
      </w:tr>
      <w:tr w:rsidR="000D4E53">
        <w:trPr>
          <w:trHeight w:val="344"/>
        </w:trPr>
        <w:tc>
          <w:tcPr>
            <w:tcW w:w="10373" w:type="dxa"/>
            <w:gridSpan w:val="36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исключение государственной услуги (работы) из перечня государственных услуг (работ);</w:t>
            </w:r>
          </w:p>
        </w:tc>
        <w:tc>
          <w:tcPr>
            <w:tcW w:w="5259" w:type="dxa"/>
            <w:gridSpan w:val="26"/>
          </w:tcPr>
          <w:p w:rsidR="000D4E53" w:rsidRDefault="000D4E53"/>
        </w:tc>
      </w:tr>
      <w:tr w:rsidR="000D4E53">
        <w:trPr>
          <w:trHeight w:val="330"/>
        </w:trPr>
        <w:tc>
          <w:tcPr>
            <w:tcW w:w="10373" w:type="dxa"/>
            <w:gridSpan w:val="36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реорганизация учреждения;</w:t>
            </w:r>
          </w:p>
        </w:tc>
        <w:tc>
          <w:tcPr>
            <w:tcW w:w="5259" w:type="dxa"/>
            <w:gridSpan w:val="26"/>
          </w:tcPr>
          <w:p w:rsidR="000D4E53" w:rsidRDefault="000D4E53"/>
        </w:tc>
      </w:tr>
      <w:tr w:rsidR="000D4E53">
        <w:trPr>
          <w:trHeight w:val="344"/>
        </w:trPr>
        <w:tc>
          <w:tcPr>
            <w:tcW w:w="10373" w:type="dxa"/>
            <w:gridSpan w:val="36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ликвидация учреждения.</w:t>
            </w:r>
          </w:p>
        </w:tc>
        <w:tc>
          <w:tcPr>
            <w:tcW w:w="5259" w:type="dxa"/>
            <w:gridSpan w:val="26"/>
          </w:tcPr>
          <w:p w:rsidR="000D4E53" w:rsidRDefault="000D4E53"/>
        </w:tc>
      </w:tr>
      <w:tr w:rsidR="000D4E53"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114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574"/>
        </w:trPr>
        <w:tc>
          <w:tcPr>
            <w:tcW w:w="8912" w:type="dxa"/>
            <w:gridSpan w:val="29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2. Иная информация, необходимая для выполнения (контроля за выполнением) государственного задания</w:t>
            </w:r>
          </w:p>
        </w:tc>
        <w:tc>
          <w:tcPr>
            <w:tcW w:w="6720" w:type="dxa"/>
            <w:gridSpan w:val="33"/>
          </w:tcPr>
          <w:p w:rsidR="000D4E53" w:rsidRDefault="000D4E53"/>
        </w:tc>
      </w:tr>
      <w:tr w:rsidR="000D4E53">
        <w:trPr>
          <w:trHeight w:val="444"/>
        </w:trPr>
        <w:tc>
          <w:tcPr>
            <w:tcW w:w="15632" w:type="dxa"/>
            <w:gridSpan w:val="62"/>
          </w:tcPr>
          <w:p w:rsidR="000D4E53" w:rsidRDefault="000D4E53"/>
        </w:tc>
      </w:tr>
      <w:tr w:rsidR="000D4E53">
        <w:trPr>
          <w:trHeight w:val="458"/>
        </w:trPr>
        <w:tc>
          <w:tcPr>
            <w:tcW w:w="15575" w:type="dxa"/>
            <w:gridSpan w:val="61"/>
            <w:tcBorders>
              <w:bottom w:val="single" w:sz="5" w:space="0" w:color="000000"/>
            </w:tcBorders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3. Порядок контроля за выполнением государственного задания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559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Формы контроля</w:t>
            </w:r>
          </w:p>
        </w:tc>
        <w:tc>
          <w:tcPr>
            <w:tcW w:w="5302" w:type="dxa"/>
            <w:gridSpan w:val="2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Периодичность</w:t>
            </w:r>
          </w:p>
        </w:tc>
        <w:tc>
          <w:tcPr>
            <w:tcW w:w="5416" w:type="dxa"/>
            <w:gridSpan w:val="2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Федеральные органы исполнительной власти (государственные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органы), осуществляющие контроль за выполнением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государственного задания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229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1</w:t>
            </w:r>
          </w:p>
        </w:tc>
        <w:tc>
          <w:tcPr>
            <w:tcW w:w="5302" w:type="dxa"/>
            <w:gridSpan w:val="2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2</w:t>
            </w:r>
          </w:p>
        </w:tc>
        <w:tc>
          <w:tcPr>
            <w:tcW w:w="5416" w:type="dxa"/>
            <w:gridSpan w:val="2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3</w:t>
            </w:r>
          </w:p>
        </w:tc>
        <w:tc>
          <w:tcPr>
            <w:tcW w:w="57" w:type="dxa"/>
            <w:tcBorders>
              <w:left w:val="single" w:sz="5" w:space="0" w:color="000000"/>
            </w:tcBorders>
          </w:tcPr>
          <w:p w:rsidR="000D4E53" w:rsidRDefault="000D4E53"/>
        </w:tc>
      </w:tr>
      <w:tr w:rsidR="000D4E53">
        <w:trPr>
          <w:trHeight w:val="330"/>
        </w:trPr>
        <w:tc>
          <w:tcPr>
            <w:tcW w:w="4857" w:type="dxa"/>
            <w:gridSpan w:val="13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последующий контроль в форме камеральной проверки</w:t>
            </w:r>
          </w:p>
        </w:tc>
        <w:tc>
          <w:tcPr>
            <w:tcW w:w="5302" w:type="dxa"/>
            <w:gridSpan w:val="22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 мере поступления отчетности о выполнении государственного задания</w:t>
            </w:r>
          </w:p>
        </w:tc>
        <w:tc>
          <w:tcPr>
            <w:tcW w:w="5416" w:type="dxa"/>
            <w:gridSpan w:val="26"/>
            <w:tcBorders>
              <w:top w:val="single" w:sz="15" w:space="0" w:color="000000"/>
              <w:left w:val="single" w:sz="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Министерство культуры Российской Федерации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573"/>
        </w:trPr>
        <w:tc>
          <w:tcPr>
            <w:tcW w:w="4857" w:type="dxa"/>
            <w:gridSpan w:val="13"/>
            <w:tcBorders>
              <w:top w:val="single" w:sz="5" w:space="0" w:color="000000"/>
              <w:left w:val="single" w:sz="1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последующий контроль в форме выездной проверки</w:t>
            </w:r>
          </w:p>
        </w:tc>
        <w:tc>
          <w:tcPr>
            <w:tcW w:w="5302" w:type="dxa"/>
            <w:gridSpan w:val="22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в соответствии с планом графиком проведения выездных проверок;</w:t>
            </w:r>
          </w:p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по мере необходимости (в случае поступлений обоснованных жалоб потребителей, требований правоохранительных органов)</w:t>
            </w:r>
          </w:p>
        </w:tc>
        <w:tc>
          <w:tcPr>
            <w:tcW w:w="5416" w:type="dxa"/>
            <w:gridSpan w:val="26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center"/>
          </w:tcPr>
          <w:p w:rsidR="000D4E53" w:rsidRDefault="008E574C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Министерство культуры Российской Федерации</w:t>
            </w:r>
          </w:p>
        </w:tc>
        <w:tc>
          <w:tcPr>
            <w:tcW w:w="57" w:type="dxa"/>
            <w:tcBorders>
              <w:left w:val="single" w:sz="15" w:space="0" w:color="000000"/>
            </w:tcBorders>
          </w:tcPr>
          <w:p w:rsidR="000D4E53" w:rsidRDefault="000D4E53"/>
        </w:tc>
      </w:tr>
      <w:tr w:rsidR="000D4E53">
        <w:trPr>
          <w:trHeight w:val="229"/>
        </w:trPr>
        <w:tc>
          <w:tcPr>
            <w:tcW w:w="15575" w:type="dxa"/>
            <w:gridSpan w:val="61"/>
            <w:tcBorders>
              <w:top w:val="single" w:sz="15" w:space="0" w:color="000000"/>
            </w:tcBorders>
            <w:shd w:val="clear" w:color="auto" w:fill="auto"/>
          </w:tcPr>
          <w:p w:rsidR="000D4E53" w:rsidRDefault="000D4E5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6663" w:type="dxa"/>
            <w:gridSpan w:val="19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4. Требования к отчетности о выполнении государственного задания</w:t>
            </w:r>
          </w:p>
        </w:tc>
        <w:tc>
          <w:tcPr>
            <w:tcW w:w="8912" w:type="dxa"/>
            <w:gridSpan w:val="42"/>
            <w:vMerge w:val="restart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отчет по форме предоставляется в профильный департамент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 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58"/>
        </w:trPr>
        <w:tc>
          <w:tcPr>
            <w:tcW w:w="6663" w:type="dxa"/>
            <w:gridSpan w:val="19"/>
          </w:tcPr>
          <w:p w:rsidR="000D4E53" w:rsidRDefault="000D4E53"/>
        </w:tc>
        <w:tc>
          <w:tcPr>
            <w:tcW w:w="8912" w:type="dxa"/>
            <w:gridSpan w:val="42"/>
            <w:vMerge/>
            <w:shd w:val="clear" w:color="auto" w:fill="auto"/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29"/>
        </w:trPr>
        <w:tc>
          <w:tcPr>
            <w:tcW w:w="6663" w:type="dxa"/>
            <w:gridSpan w:val="19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4.1. Периодичность представления отчетов о выполнении государственного задания</w:t>
            </w:r>
          </w:p>
        </w:tc>
        <w:tc>
          <w:tcPr>
            <w:tcW w:w="8912" w:type="dxa"/>
            <w:gridSpan w:val="42"/>
            <w:vMerge w:val="restart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Годовая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 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58"/>
        </w:trPr>
        <w:tc>
          <w:tcPr>
            <w:tcW w:w="6663" w:type="dxa"/>
            <w:gridSpan w:val="19"/>
          </w:tcPr>
          <w:p w:rsidR="000D4E53" w:rsidRDefault="000D4E53"/>
        </w:tc>
        <w:tc>
          <w:tcPr>
            <w:tcW w:w="8912" w:type="dxa"/>
            <w:gridSpan w:val="42"/>
            <w:vMerge/>
            <w:shd w:val="clear" w:color="auto" w:fill="auto"/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6663" w:type="dxa"/>
            <w:gridSpan w:val="19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4.2. Сроки представления отчетов о выполнении государственного задания</w:t>
            </w:r>
          </w:p>
        </w:tc>
        <w:tc>
          <w:tcPr>
            <w:tcW w:w="8912" w:type="dxa"/>
            <w:gridSpan w:val="42"/>
            <w:vMerge w:val="restart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до 15 января финансового года, следующего за отчётным периодом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 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44"/>
        </w:trPr>
        <w:tc>
          <w:tcPr>
            <w:tcW w:w="6663" w:type="dxa"/>
            <w:gridSpan w:val="19"/>
          </w:tcPr>
          <w:p w:rsidR="000D4E53" w:rsidRDefault="000D4E53"/>
        </w:tc>
        <w:tc>
          <w:tcPr>
            <w:tcW w:w="8912" w:type="dxa"/>
            <w:gridSpan w:val="42"/>
            <w:vMerge/>
            <w:shd w:val="clear" w:color="auto" w:fill="auto"/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573"/>
        </w:trPr>
        <w:tc>
          <w:tcPr>
            <w:tcW w:w="6663" w:type="dxa"/>
            <w:gridSpan w:val="19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4.2.1. Сроки представления предварительного отчета о выполнении государственного задания</w:t>
            </w:r>
          </w:p>
        </w:tc>
        <w:tc>
          <w:tcPr>
            <w:tcW w:w="8912" w:type="dxa"/>
            <w:gridSpan w:val="42"/>
            <w:vMerge w:val="restart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до 15 ноября отчётного года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 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9"/>
        </w:trPr>
        <w:tc>
          <w:tcPr>
            <w:tcW w:w="6663" w:type="dxa"/>
            <w:gridSpan w:val="19"/>
          </w:tcPr>
          <w:p w:rsidR="000D4E53" w:rsidRDefault="000D4E53"/>
        </w:tc>
        <w:tc>
          <w:tcPr>
            <w:tcW w:w="8912" w:type="dxa"/>
            <w:gridSpan w:val="42"/>
            <w:vMerge/>
            <w:shd w:val="clear" w:color="auto" w:fill="auto"/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29"/>
        </w:trPr>
        <w:tc>
          <w:tcPr>
            <w:tcW w:w="6663" w:type="dxa"/>
            <w:gridSpan w:val="19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4.3. Иные требования к отчетности о выполнении государственного задания</w:t>
            </w:r>
          </w:p>
        </w:tc>
        <w:tc>
          <w:tcPr>
            <w:tcW w:w="8912" w:type="dxa"/>
            <w:gridSpan w:val="42"/>
            <w:vMerge w:val="restart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 </w:t>
            </w:r>
          </w:p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258"/>
        </w:trPr>
        <w:tc>
          <w:tcPr>
            <w:tcW w:w="6663" w:type="dxa"/>
            <w:gridSpan w:val="19"/>
          </w:tcPr>
          <w:p w:rsidR="000D4E53" w:rsidRDefault="000D4E53"/>
        </w:tc>
        <w:tc>
          <w:tcPr>
            <w:tcW w:w="8912" w:type="dxa"/>
            <w:gridSpan w:val="42"/>
            <w:vMerge/>
            <w:shd w:val="clear" w:color="auto" w:fill="auto"/>
          </w:tcPr>
          <w:p w:rsidR="000D4E53" w:rsidRDefault="000D4E53"/>
        </w:tc>
        <w:tc>
          <w:tcPr>
            <w:tcW w:w="57" w:type="dxa"/>
          </w:tcPr>
          <w:p w:rsidR="000D4E53" w:rsidRDefault="000D4E53"/>
        </w:tc>
      </w:tr>
      <w:tr w:rsidR="000D4E53">
        <w:trPr>
          <w:trHeight w:val="344"/>
        </w:trPr>
        <w:tc>
          <w:tcPr>
            <w:tcW w:w="6663" w:type="dxa"/>
            <w:gridSpan w:val="19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5. Иные показатели, связанные с выполнением государственного задания</w:t>
            </w:r>
          </w:p>
        </w:tc>
        <w:tc>
          <w:tcPr>
            <w:tcW w:w="8969" w:type="dxa"/>
            <w:gridSpan w:val="43"/>
          </w:tcPr>
          <w:p w:rsidR="000D4E53" w:rsidRDefault="000D4E53"/>
        </w:tc>
      </w:tr>
      <w:tr w:rsidR="000D4E53">
        <w:trPr>
          <w:trHeight w:val="329"/>
        </w:trPr>
        <w:tc>
          <w:tcPr>
            <w:tcW w:w="15575" w:type="dxa"/>
            <w:gridSpan w:val="61"/>
            <w:shd w:val="clear" w:color="auto" w:fill="auto"/>
          </w:tcPr>
          <w:p w:rsidR="000D4E53" w:rsidRDefault="008E574C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u w:val="single"/>
              </w:rPr>
              <w:t>Допустимое (возможное) отклонение от выполнения государственного задания, в %: 0,0000.</w:t>
            </w:r>
          </w:p>
        </w:tc>
        <w:tc>
          <w:tcPr>
            <w:tcW w:w="57" w:type="dxa"/>
          </w:tcPr>
          <w:p w:rsidR="000D4E53" w:rsidRDefault="000D4E53"/>
        </w:tc>
      </w:tr>
    </w:tbl>
    <w:p w:rsidR="00000000" w:rsidRDefault="008E574C"/>
    <w:sectPr w:rsidR="00000000">
      <w:headerReference w:type="default" r:id="rId7"/>
      <w:footerReference w:type="default" r:id="rId8"/>
      <w:pgSz w:w="16838" w:h="11906" w:orient="landscape"/>
      <w:pgMar w:top="567" w:right="567" w:bottom="517" w:left="567" w:header="567" w:footer="51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E53" w:rsidRDefault="008E574C">
      <w:r>
        <w:separator/>
      </w:r>
    </w:p>
  </w:endnote>
  <w:endnote w:type="continuationSeparator" w:id="0">
    <w:p w:rsidR="000D4E53" w:rsidRDefault="008E5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E53" w:rsidRDefault="008E574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E53" w:rsidRDefault="008E574C">
      <w:r>
        <w:separator/>
      </w:r>
    </w:p>
  </w:footnote>
  <w:footnote w:type="continuationSeparator" w:id="0">
    <w:p w:rsidR="000D4E53" w:rsidRDefault="008E57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E53" w:rsidRDefault="008E574C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53"/>
    <w:rsid w:val="000D4E53"/>
    <w:rsid w:val="008E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2872</Words>
  <Characters>16375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2016.2.0 from 23 September 2016</Company>
  <LinksUpToDate>false</LinksUpToDate>
  <CharactersWithSpaces>19209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Серова ЮМ</dc:creator>
  <cp:lastModifiedBy>Серова ЮМ</cp:lastModifiedBy>
  <cp:revision>2</cp:revision>
  <dcterms:created xsi:type="dcterms:W3CDTF">2024-02-15T09:25:00Z</dcterms:created>
  <dcterms:modified xsi:type="dcterms:W3CDTF">2024-02-15T09:25:00Z</dcterms:modified>
</cp:coreProperties>
</file>