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8D1" w:rsidRPr="00BB01C8" w:rsidRDefault="003928D1" w:rsidP="00B42CF4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</w:pPr>
      <w:r w:rsidRPr="00BB01C8">
        <w:rPr>
          <w:rFonts w:ascii="Times New Roman" w:hAnsi="Times New Roman" w:cs="Times New Roman"/>
          <w:bCs/>
          <w:i/>
          <w:color w:val="061721"/>
          <w:sz w:val="24"/>
          <w:szCs w:val="24"/>
          <w:bdr w:val="none" w:sz="0" w:space="0" w:color="auto" w:frame="1"/>
        </w:rPr>
        <w:t>Пресс-релиз</w:t>
      </w:r>
    </w:p>
    <w:p w:rsidR="002A2988" w:rsidRPr="00D15BCF" w:rsidRDefault="002A2988" w:rsidP="00B42C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>XX</w:t>
      </w:r>
      <w:r w:rsidR="00B42CF4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  <w:lang w:val="en-US"/>
        </w:rPr>
        <w:t>V</w:t>
      </w:r>
      <w:r w:rsidR="00FB7547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  <w:lang w:val="en-US"/>
        </w:rPr>
        <w:t>I</w:t>
      </w:r>
      <w:r w:rsidR="00346303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 Международный В</w:t>
      </w:r>
      <w:r w:rsidR="00B42CF4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олковский фестиваль </w:t>
      </w:r>
    </w:p>
    <w:p w:rsidR="002A2988" w:rsidRDefault="00B42CF4" w:rsidP="00B42C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пройдёт  в </w:t>
      </w:r>
      <w:r w:rsidR="002A2988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Ярославле с </w:t>
      </w:r>
      <w:r w:rsidR="00FB7547" w:rsidRPr="00FB7547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>20</w:t>
      </w:r>
      <w:r w:rsidR="002A2988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 по </w:t>
      </w:r>
      <w:r w:rsidR="00FB7547" w:rsidRPr="00FB7547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>27</w:t>
      </w:r>
      <w:r w:rsidR="00FB7547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 сентября</w:t>
      </w:r>
      <w:r w:rsidR="00FB7547" w:rsidRPr="00FB7547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 </w:t>
      </w:r>
      <w:r w:rsidR="002A2988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>202</w:t>
      </w:r>
      <w:r w:rsidR="00FB7547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>6</w:t>
      </w:r>
      <w:r w:rsidR="002A2988" w:rsidRPr="00D15BCF"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  <w:t xml:space="preserve"> года</w:t>
      </w:r>
    </w:p>
    <w:p w:rsidR="000D4E88" w:rsidRDefault="000D4E88" w:rsidP="00B42C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61721"/>
          <w:sz w:val="28"/>
          <w:szCs w:val="24"/>
          <w:bdr w:val="none" w:sz="0" w:space="0" w:color="auto" w:frame="1"/>
        </w:rPr>
      </w:pPr>
    </w:p>
    <w:p w:rsidR="002A2988" w:rsidRPr="00D15BCF" w:rsidRDefault="00346303" w:rsidP="006C1D1B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Организаторы фестиваля: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Российский государственный академический театр драмы имени Фёдора Волкова при поддержке Министерства культуры Российской Федерации и Правительства Ярославской области.</w:t>
      </w:r>
      <w:r w:rsidR="00B405B7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</w:p>
    <w:p w:rsidR="00346303" w:rsidRPr="00D15BCF" w:rsidRDefault="002A2988" w:rsidP="006C1D1B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Генеральный партнер театра</w:t>
      </w:r>
      <w:r w:rsidR="00221E62"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:</w:t>
      </w:r>
      <w:r w:rsidR="00221E62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Банк ВТБ.</w:t>
      </w:r>
    </w:p>
    <w:p w:rsidR="006702C8" w:rsidRDefault="002A2988" w:rsidP="002A2988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Международный Волковский фестиваль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– один из крупнейших театральных смотров России, он ведет сво</w:t>
      </w:r>
      <w:r w:rsidR="006C1D1B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е начало с 2000 года, когда наша 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страна отмечала 250-летие русского профессионального театра на его родине, в Ярославле. С тех пор сцена Волковского театра ежегодно собирает ведущие театральные коллективы России и зарубежья, которые представляют постановки по русской литературе и драматургии на сцене Первого Русского </w:t>
      </w:r>
      <w:r w:rsidRPr="006702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театра. </w:t>
      </w:r>
    </w:p>
    <w:p w:rsidR="000D4E88" w:rsidRDefault="006702C8" w:rsidP="006702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</w:pPr>
      <w:r w:rsidRPr="000D4E88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D4E88" w:rsidRPr="000D4E88">
        <w:rPr>
          <w:rFonts w:ascii="Times New Roman" w:hAnsi="Times New Roman" w:cs="Times New Roman"/>
          <w:i/>
          <w:sz w:val="24"/>
          <w:szCs w:val="28"/>
        </w:rPr>
        <w:t xml:space="preserve">«Каждый Волковский фестиваль по-своему уникален, </w:t>
      </w:r>
      <w:r w:rsidR="000D4E88" w:rsidRPr="000D4E88">
        <w:rPr>
          <w:rFonts w:ascii="Times New Roman" w:hAnsi="Times New Roman" w:cs="Times New Roman"/>
          <w:i/>
          <w:sz w:val="24"/>
          <w:szCs w:val="28"/>
        </w:rPr>
        <w:t>и</w:t>
      </w:r>
      <w:r w:rsidR="000D4E88" w:rsidRPr="000D4E88">
        <w:rPr>
          <w:rFonts w:ascii="Times New Roman" w:hAnsi="Times New Roman" w:cs="Times New Roman"/>
          <w:i/>
          <w:sz w:val="24"/>
          <w:szCs w:val="28"/>
        </w:rPr>
        <w:t xml:space="preserve"> фестиваль 2026 года выходит за рамки обычного театрального смотра. Мы выбрали девиз </w:t>
      </w:r>
      <w:r w:rsidR="000D4E88" w:rsidRPr="006702C8">
        <w:rPr>
          <w:rFonts w:ascii="Times New Roman" w:hAnsi="Times New Roman" w:cs="Times New Roman"/>
          <w:b/>
          <w:i/>
          <w:sz w:val="24"/>
          <w:szCs w:val="28"/>
        </w:rPr>
        <w:t>«Русская литература на сцене Первого русского театра»</w:t>
      </w:r>
      <w:r w:rsidR="000D4E88" w:rsidRPr="000D4E88">
        <w:rPr>
          <w:rFonts w:ascii="Times New Roman" w:hAnsi="Times New Roman" w:cs="Times New Roman"/>
          <w:i/>
          <w:sz w:val="24"/>
          <w:szCs w:val="28"/>
        </w:rPr>
        <w:t>, потому что хотим показать, как классические и современные произведения русской словесности продолжают жить и звучать по-новому в разных театральных традициях страны.</w:t>
      </w:r>
      <w:r w:rsidR="000D4E88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D4797">
        <w:rPr>
          <w:rFonts w:ascii="Times New Roman" w:hAnsi="Times New Roman" w:cs="Times New Roman"/>
          <w:i/>
          <w:sz w:val="24"/>
          <w:szCs w:val="28"/>
        </w:rPr>
        <w:t>В</w:t>
      </w:r>
      <w:r w:rsidR="000D4E88">
        <w:rPr>
          <w:rFonts w:ascii="Times New Roman" w:hAnsi="Times New Roman" w:cs="Times New Roman"/>
          <w:i/>
          <w:sz w:val="24"/>
          <w:szCs w:val="28"/>
        </w:rPr>
        <w:t xml:space="preserve"> афише в этом году –</w:t>
      </w:r>
      <w:r w:rsidR="002D4797">
        <w:rPr>
          <w:rFonts w:ascii="Times New Roman" w:hAnsi="Times New Roman" w:cs="Times New Roman"/>
          <w:i/>
          <w:sz w:val="24"/>
          <w:szCs w:val="28"/>
        </w:rPr>
        <w:t xml:space="preserve"> постановки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D4797">
        <w:rPr>
          <w:rFonts w:ascii="Times New Roman" w:hAnsi="Times New Roman" w:cs="Times New Roman"/>
          <w:i/>
          <w:sz w:val="24"/>
          <w:szCs w:val="28"/>
        </w:rPr>
        <w:t>по произведениям русских классиков (Пушкин, Чехов)</w:t>
      </w:r>
      <w:r>
        <w:rPr>
          <w:rFonts w:ascii="Times New Roman" w:hAnsi="Times New Roman" w:cs="Times New Roman"/>
          <w:i/>
          <w:sz w:val="24"/>
          <w:szCs w:val="28"/>
        </w:rPr>
        <w:t xml:space="preserve">, а также </w:t>
      </w:r>
      <w:r w:rsidR="002D4797">
        <w:rPr>
          <w:rFonts w:ascii="Times New Roman" w:hAnsi="Times New Roman" w:cs="Times New Roman"/>
          <w:i/>
          <w:sz w:val="24"/>
          <w:szCs w:val="28"/>
        </w:rPr>
        <w:t xml:space="preserve">спектакли, в основе которых </w:t>
      </w:r>
      <w:r>
        <w:rPr>
          <w:rFonts w:ascii="Times New Roman" w:hAnsi="Times New Roman" w:cs="Times New Roman"/>
          <w:i/>
          <w:sz w:val="24"/>
          <w:szCs w:val="28"/>
        </w:rPr>
        <w:t xml:space="preserve">– </w:t>
      </w:r>
      <w:r w:rsidR="002D4797">
        <w:rPr>
          <w:rFonts w:ascii="Times New Roman" w:hAnsi="Times New Roman" w:cs="Times New Roman"/>
          <w:i/>
          <w:sz w:val="24"/>
          <w:szCs w:val="28"/>
        </w:rPr>
        <w:t xml:space="preserve">тексты современных российских писателей и драматургов – </w:t>
      </w:r>
      <w:r>
        <w:rPr>
          <w:rFonts w:ascii="Times New Roman" w:hAnsi="Times New Roman" w:cs="Times New Roman"/>
          <w:i/>
          <w:sz w:val="24"/>
          <w:szCs w:val="28"/>
        </w:rPr>
        <w:t xml:space="preserve">от </w:t>
      </w:r>
      <w:r w:rsidR="002D4797">
        <w:rPr>
          <w:rFonts w:ascii="Times New Roman" w:hAnsi="Times New Roman" w:cs="Times New Roman"/>
          <w:i/>
          <w:sz w:val="24"/>
          <w:szCs w:val="28"/>
        </w:rPr>
        <w:t>В.Астафьева</w:t>
      </w:r>
      <w:r>
        <w:rPr>
          <w:rFonts w:ascii="Times New Roman" w:hAnsi="Times New Roman" w:cs="Times New Roman"/>
          <w:i/>
          <w:sz w:val="24"/>
          <w:szCs w:val="28"/>
        </w:rPr>
        <w:t xml:space="preserve"> до</w:t>
      </w:r>
      <w:r w:rsidR="002D4797">
        <w:rPr>
          <w:rFonts w:ascii="Times New Roman" w:hAnsi="Times New Roman" w:cs="Times New Roman"/>
          <w:i/>
          <w:sz w:val="24"/>
          <w:szCs w:val="28"/>
        </w:rPr>
        <w:t xml:space="preserve"> Е.Водолазкина</w:t>
      </w:r>
      <w:r>
        <w:rPr>
          <w:rFonts w:ascii="Times New Roman" w:hAnsi="Times New Roman" w:cs="Times New Roman"/>
          <w:i/>
          <w:sz w:val="24"/>
          <w:szCs w:val="28"/>
        </w:rPr>
        <w:t xml:space="preserve"> и</w:t>
      </w:r>
      <w:r w:rsidR="002D4797">
        <w:rPr>
          <w:rFonts w:ascii="Times New Roman" w:hAnsi="Times New Roman" w:cs="Times New Roman"/>
          <w:i/>
          <w:sz w:val="24"/>
          <w:szCs w:val="28"/>
        </w:rPr>
        <w:t xml:space="preserve"> А.Слаповского</w:t>
      </w:r>
      <w:r>
        <w:rPr>
          <w:rFonts w:ascii="Times New Roman" w:hAnsi="Times New Roman" w:cs="Times New Roman"/>
          <w:i/>
          <w:sz w:val="24"/>
          <w:szCs w:val="28"/>
        </w:rPr>
        <w:t>.</w:t>
      </w:r>
      <w:r w:rsidR="000D4E88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D4E88" w:rsidRPr="000D4E88">
        <w:rPr>
          <w:rFonts w:ascii="Times New Roman" w:hAnsi="Times New Roman" w:cs="Times New Roman"/>
          <w:i/>
          <w:sz w:val="24"/>
          <w:szCs w:val="28"/>
        </w:rPr>
        <w:t>Это не просто программа спектаклей — это диалог театров и зрителей вокруг главного богатства русской культуры, литературы, который продолжает миссию, заложенную Фёдором Волковым боле</w:t>
      </w:r>
      <w:r w:rsidR="000D4E88" w:rsidRPr="000D4E88">
        <w:rPr>
          <w:rFonts w:ascii="Times New Roman" w:hAnsi="Times New Roman" w:cs="Times New Roman"/>
          <w:i/>
          <w:sz w:val="24"/>
          <w:szCs w:val="28"/>
        </w:rPr>
        <w:t xml:space="preserve">е двух с половиной веков назад», - </w:t>
      </w:r>
      <w:r w:rsidR="000D4E88" w:rsidRPr="000D4E88">
        <w:rPr>
          <w:rFonts w:ascii="Times New Roman" w:hAnsi="Times New Roman" w:cs="Times New Roman"/>
          <w:sz w:val="24"/>
          <w:szCs w:val="28"/>
        </w:rPr>
        <w:t>х</w:t>
      </w:r>
      <w:r w:rsidR="000D4E88" w:rsidRPr="000D4E88">
        <w:rPr>
          <w:rFonts w:ascii="Times New Roman" w:hAnsi="Times New Roman" w:cs="Times New Roman"/>
          <w:sz w:val="24"/>
          <w:szCs w:val="28"/>
        </w:rPr>
        <w:t>удожественный руководитель Театра Волкова</w:t>
      </w:r>
      <w:r w:rsidR="00BB01C8">
        <w:rPr>
          <w:rFonts w:ascii="Times New Roman" w:hAnsi="Times New Roman" w:cs="Times New Roman"/>
          <w:sz w:val="24"/>
          <w:szCs w:val="28"/>
        </w:rPr>
        <w:t xml:space="preserve"> народный артист России</w:t>
      </w:r>
      <w:r w:rsidR="000D4E88" w:rsidRPr="000D4E88">
        <w:rPr>
          <w:rFonts w:ascii="Times New Roman" w:hAnsi="Times New Roman" w:cs="Times New Roman"/>
          <w:sz w:val="24"/>
          <w:szCs w:val="28"/>
        </w:rPr>
        <w:t xml:space="preserve"> </w:t>
      </w:r>
      <w:r w:rsidR="000D4E88" w:rsidRPr="00BB01C8">
        <w:rPr>
          <w:rFonts w:ascii="Times New Roman" w:hAnsi="Times New Roman" w:cs="Times New Roman"/>
          <w:b/>
          <w:sz w:val="24"/>
          <w:szCs w:val="28"/>
        </w:rPr>
        <w:t>Валерий Кириллов</w:t>
      </w:r>
      <w:r w:rsidR="000D4E88" w:rsidRPr="000D4E88">
        <w:rPr>
          <w:rFonts w:ascii="Times New Roman" w:hAnsi="Times New Roman" w:cs="Times New Roman"/>
          <w:sz w:val="24"/>
          <w:szCs w:val="28"/>
        </w:rPr>
        <w:t xml:space="preserve"> о</w:t>
      </w:r>
      <w:r w:rsidR="000D4E88" w:rsidRPr="000D4E88">
        <w:rPr>
          <w:rFonts w:ascii="Times New Roman" w:hAnsi="Times New Roman" w:cs="Times New Roman"/>
          <w:sz w:val="24"/>
          <w:szCs w:val="28"/>
        </w:rPr>
        <w:t xml:space="preserve"> </w:t>
      </w:r>
      <w:r w:rsidR="000D4E88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>XX</w:t>
      </w:r>
      <w:r w:rsidR="000D4E88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  <w:lang w:val="en-US"/>
        </w:rPr>
        <w:t>VI</w:t>
      </w:r>
      <w:r w:rsidR="000D4E88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 Международн</w:t>
      </w:r>
      <w:r w:rsidR="000D4E88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>ом</w:t>
      </w:r>
      <w:r w:rsidR="000D4E88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 Волковск</w:t>
      </w:r>
      <w:r w:rsidR="000D4E88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>ом фестивале.</w:t>
      </w:r>
    </w:p>
    <w:p w:rsidR="00BB01C8" w:rsidRPr="006702C8" w:rsidRDefault="00BB01C8" w:rsidP="006702C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BB01C8" w:rsidRPr="00D15BCF" w:rsidRDefault="006702C8" w:rsidP="00BB01C8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BB01C8">
        <w:rPr>
          <w:rFonts w:ascii="Times New Roman" w:hAnsi="Times New Roman" w:cs="Times New Roman"/>
          <w:bCs/>
          <w:sz w:val="24"/>
          <w:szCs w:val="28"/>
        </w:rPr>
        <w:t>Программный директор XXV</w:t>
      </w:r>
      <w:r w:rsidRPr="00BB01C8">
        <w:rPr>
          <w:rFonts w:ascii="Times New Roman" w:hAnsi="Times New Roman" w:cs="Times New Roman"/>
          <w:bCs/>
          <w:sz w:val="24"/>
          <w:szCs w:val="28"/>
          <w:lang w:val="en-US"/>
        </w:rPr>
        <w:t>I</w:t>
      </w:r>
      <w:r w:rsidRPr="00BB01C8">
        <w:rPr>
          <w:rFonts w:ascii="Times New Roman" w:hAnsi="Times New Roman" w:cs="Times New Roman"/>
          <w:bCs/>
          <w:sz w:val="24"/>
          <w:szCs w:val="28"/>
        </w:rPr>
        <w:t xml:space="preserve"> Международного Волковского фестиваля</w:t>
      </w:r>
      <w:r w:rsidRPr="00BB01C8">
        <w:rPr>
          <w:rFonts w:ascii="Times New Roman" w:hAnsi="Times New Roman" w:cs="Times New Roman"/>
          <w:bCs/>
          <w:sz w:val="24"/>
          <w:szCs w:val="28"/>
        </w:rPr>
        <w:t xml:space="preserve"> - </w:t>
      </w:r>
      <w:r w:rsidRPr="00BB01C8">
        <w:rPr>
          <w:rFonts w:ascii="Times New Roman" w:hAnsi="Times New Roman" w:cs="Times New Roman"/>
          <w:b/>
          <w:bCs/>
          <w:sz w:val="24"/>
          <w:szCs w:val="28"/>
        </w:rPr>
        <w:t>Марина Райкина</w:t>
      </w:r>
      <w:r w:rsidRPr="00BB01C8">
        <w:rPr>
          <w:rFonts w:ascii="Times New Roman" w:hAnsi="Times New Roman" w:cs="Times New Roman"/>
          <w:bCs/>
          <w:sz w:val="24"/>
          <w:szCs w:val="28"/>
        </w:rPr>
        <w:t xml:space="preserve">, </w:t>
      </w:r>
      <w:r w:rsidRPr="00BB01C8">
        <w:rPr>
          <w:rFonts w:ascii="Times New Roman" w:hAnsi="Times New Roman" w:cs="Times New Roman"/>
          <w:bCs/>
          <w:sz w:val="24"/>
          <w:szCs w:val="28"/>
        </w:rPr>
        <w:t>историк театра, журналист, редактор отдела литературы и искусства газеты «Московский комсомолец», заслуженный работник культуры РФ.</w:t>
      </w:r>
      <w:r w:rsidR="00BB01C8" w:rsidRPr="00BB01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BB01C8" w:rsidRPr="00BB01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 программу фестиваля в 2026 году вошли яркие театральные премьеры, на фестивале будут представлены не только драматические, но и кукольные постановки.</w:t>
      </w:r>
      <w:r w:rsidR="00BB01C8" w:rsidRPr="00BB01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2E41F0" w:rsidRPr="00BB01C8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10</w:t>
      </w:r>
      <w:r w:rsidR="002756D6" w:rsidRPr="00BB01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спектаклей театров из </w:t>
      </w:r>
      <w:r w:rsidR="002E41F0" w:rsidRPr="00BB01C8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6</w:t>
      </w:r>
      <w:r w:rsidR="002756D6" w:rsidRPr="00BB01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регионов России: Москвы, Санкт-Петербурга, Магнитогорска, Рязани, Барнаула, Челябинска - и Республики Сербия пройдут в течение недели </w:t>
      </w:r>
      <w:r w:rsidR="002756D6" w:rsidRPr="00BB01C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на ос</w:t>
      </w:r>
      <w:r w:rsidR="002756D6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новной и камерной сценах </w:t>
      </w:r>
      <w:r w:rsidR="002756D6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Театра Волкова. </w:t>
      </w:r>
    </w:p>
    <w:p w:rsidR="00D438CA" w:rsidRPr="00D15BCF" w:rsidRDefault="00221E62" w:rsidP="00B575B8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 афише</w:t>
      </w:r>
      <w:r w:rsidR="00936936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Волковского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фестиваля спектакли</w:t>
      </w:r>
      <w:r w:rsidR="005977CD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ведущих театральных коллективов Москвы: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Театра им. </w:t>
      </w:r>
      <w:r w:rsidR="005977CD"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Евгения 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Вахтангова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– «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Первая любовь последнего года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»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по роману Юрия Слепухина в постановке Анатолия Шульева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, 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Театра на Бронной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-  спектакль Константина Богомолова «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Смерть Тузенбаха, или Подлинная история Ольги, Ирины и Маши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»</w:t>
      </w: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, </w:t>
      </w:r>
      <w:r w:rsidR="00936936"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Театра </w:t>
      </w:r>
      <w:r w:rsid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«Центр драматургии и режиссуры» - </w:t>
      </w:r>
      <w:r w:rsidR="005F0210" w:rsidRP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«Курьер»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по повести Карена Шахназарова</w:t>
      </w:r>
      <w:r w:rsidR="00B575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 постановке Владимира Панкова,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5F0210" w:rsidRP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Театр</w:t>
      </w:r>
      <w:r w:rsidR="00B575B8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а</w:t>
      </w:r>
      <w:r w:rsidR="005F0210" w:rsidRP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-студи</w:t>
      </w:r>
      <w:r w:rsidR="002756D6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и</w:t>
      </w:r>
      <w:r w:rsidR="005F0210" w:rsidRP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 Всеволода Шиловского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B575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–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«Не покидай меня»</w:t>
      </w:r>
      <w:r w:rsidR="00B575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по А. Дудареву.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5F0210" w:rsidRP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Театр юных зрителей им. А.А.Брянцева</w:t>
      </w:r>
      <w:r w:rsidR="00B575B8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B575B8" w:rsidRPr="002756D6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из Санкт-Петербурга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B575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представит на фестивале спектакль Тимура Кулова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«Красавица».</w:t>
      </w:r>
      <w:r w:rsidR="00936936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Также в программе –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936936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постановки </w:t>
      </w:r>
      <w:r w:rsid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Рязанского театра кукол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– «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Юра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»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, автор пьесы и режиссер Анна Коонен,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Алтайского краевого театра драмы им. В.М.Шукшина</w:t>
      </w:r>
      <w:r w:rsidR="00936936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из 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Барнаула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– 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lastRenderedPageBreak/>
        <w:t>«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Авиатор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» по </w:t>
      </w:r>
      <w:r w:rsidR="002756D6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роману 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Е. </w:t>
      </w:r>
      <w:r w:rsidR="002756D6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Водолазкина</w:t>
      </w:r>
      <w:r w:rsidR="00B575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 постановке Артема Терёхина</w:t>
      </w:r>
      <w:r w:rsidR="00936936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, </w:t>
      </w:r>
      <w:r w:rsidR="005F0210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Челябинского государственного драматического «Молодежного театра»</w:t>
      </w:r>
      <w:r w:rsidR="00936936"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– «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Деревья растут для всех</w:t>
      </w:r>
      <w:r w:rsidR="00B5628C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» по </w:t>
      </w:r>
      <w:r w:rsidR="005F0210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В. Астафьеву</w:t>
      </w:r>
      <w:r w:rsidR="00B575B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, режиссер Иван Пачин.</w:t>
      </w:r>
      <w:r w:rsidR="00936936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</w:p>
    <w:p w:rsidR="00936936" w:rsidRPr="002E41F0" w:rsidRDefault="002E41F0" w:rsidP="002E41F0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Русский театр в Белграде</w:t>
      </w:r>
      <w:r w:rsidR="00936936"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, Республика </w:t>
      </w: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Сербия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, станет международным участником Волковского фестиваля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в 2026 году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. Спектакль «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Пушкин. Случаи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» 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по произведения А.С. Пушкина в постановке Филиппа Виноградова 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зрители увидят 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26 и 27 сентября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на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камерной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сцене 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Театра Волкова</w:t>
      </w:r>
      <w:r w:rsidR="00A228E4"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. </w:t>
      </w:r>
    </w:p>
    <w:p w:rsidR="002E41F0" w:rsidRPr="000D4E88" w:rsidRDefault="006C1D1B" w:rsidP="002E41F0">
      <w:pPr>
        <w:spacing w:after="12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8"/>
        </w:rPr>
      </w:pPr>
      <w:r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  <w:lang w:val="en-US"/>
        </w:rPr>
        <w:t>XXV</w:t>
      </w:r>
      <w:r w:rsidR="002E41F0"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  <w:lang w:val="en-US"/>
        </w:rPr>
        <w:t>I</w:t>
      </w:r>
      <w:r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 xml:space="preserve"> </w:t>
      </w:r>
      <w:r w:rsidR="00A87C7E"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 xml:space="preserve">Международный Волковский фестиваль откроется </w:t>
      </w:r>
      <w:r w:rsidR="002E41F0"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>20</w:t>
      </w:r>
      <w:r w:rsidR="00A87C7E"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 xml:space="preserve"> </w:t>
      </w:r>
      <w:r w:rsidR="002E41F0"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>сентя</w:t>
      </w:r>
      <w:r w:rsidR="00A87C7E" w:rsidRPr="000D4E88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>бря</w:t>
      </w:r>
      <w:r w:rsidR="00A87C7E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 спектаклем</w:t>
      </w:r>
      <w:r w:rsidR="002E41F0" w:rsidRPr="000D4E88"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  <w:t xml:space="preserve"> </w:t>
      </w:r>
      <w:r w:rsidR="002E41F0" w:rsidRPr="000D4E88">
        <w:rPr>
          <w:rFonts w:ascii="Times New Roman" w:eastAsia="MS Mincho" w:hAnsi="Times New Roman" w:cs="Times New Roman"/>
          <w:sz w:val="24"/>
          <w:szCs w:val="28"/>
        </w:rPr>
        <w:t>Магнитогорского академического драматического театра им. А.С. Пушкина «Клинч» по пьесе Алексея Слаповского в постановке Глеба Пускепалиса</w:t>
      </w:r>
      <w:r w:rsidR="002E41F0" w:rsidRPr="000D4E88">
        <w:rPr>
          <w:rFonts w:ascii="Times New Roman" w:eastAsia="MS Mincho" w:hAnsi="Times New Roman" w:cs="Times New Roman"/>
          <w:sz w:val="24"/>
          <w:szCs w:val="28"/>
        </w:rPr>
        <w:t>— и это решение неслучайно.</w:t>
      </w:r>
      <w:r w:rsidR="000D4E88" w:rsidRPr="000D4E88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r w:rsidR="002E41F0" w:rsidRPr="004578A4">
        <w:rPr>
          <w:rFonts w:ascii="Times New Roman" w:eastAsia="MS Mincho" w:hAnsi="Times New Roman" w:cs="Times New Roman"/>
          <w:b/>
          <w:sz w:val="24"/>
          <w:szCs w:val="28"/>
        </w:rPr>
        <w:t>20 сентября — день памяти</w:t>
      </w:r>
      <w:r w:rsidR="004578A4">
        <w:rPr>
          <w:rFonts w:ascii="Times New Roman" w:eastAsia="MS Mincho" w:hAnsi="Times New Roman" w:cs="Times New Roman"/>
          <w:b/>
          <w:sz w:val="24"/>
          <w:szCs w:val="28"/>
        </w:rPr>
        <w:t xml:space="preserve"> </w:t>
      </w:r>
      <w:r w:rsidR="004578A4" w:rsidRPr="004578A4">
        <w:rPr>
          <w:rFonts w:ascii="Times New Roman" w:eastAsia="MS Mincho" w:hAnsi="Times New Roman" w:cs="Times New Roman"/>
          <w:b/>
          <w:sz w:val="24"/>
          <w:szCs w:val="28"/>
        </w:rPr>
        <w:t>Сергея Пускепалиса</w:t>
      </w:r>
      <w:r w:rsidR="004578A4" w:rsidRPr="004578A4">
        <w:rPr>
          <w:rFonts w:ascii="Times New Roman" w:eastAsia="MS Mincho" w:hAnsi="Times New Roman" w:cs="Times New Roman"/>
          <w:sz w:val="24"/>
          <w:szCs w:val="28"/>
        </w:rPr>
        <w:t>, киноактера, режиссера заслуженного артиста России, кавалера ордена Мужества (15.04.1966 – 20.09.2022)</w:t>
      </w:r>
      <w:r w:rsidR="002E41F0" w:rsidRPr="004578A4">
        <w:rPr>
          <w:rFonts w:ascii="Times New Roman" w:eastAsia="MS Mincho" w:hAnsi="Times New Roman" w:cs="Times New Roman"/>
          <w:sz w:val="24"/>
          <w:szCs w:val="28"/>
        </w:rPr>
        <w:t>.</w:t>
      </w:r>
      <w:r w:rsidR="002E41F0" w:rsidRPr="000D4E88">
        <w:rPr>
          <w:rFonts w:ascii="Times New Roman" w:eastAsia="MS Mincho" w:hAnsi="Times New Roman" w:cs="Times New Roman"/>
          <w:sz w:val="24"/>
          <w:szCs w:val="28"/>
        </w:rPr>
        <w:t xml:space="preserve"> В спектакле магнитогорского театра Глеб Пускепалис продолжает развивать режиссёрский замысел своего отца. В основе постановки — оригинальные театральные эскизы Сергея Витауто и глубокое личное переосмысление материала режиссером.</w:t>
      </w:r>
      <w:r w:rsidR="000D4E88" w:rsidRPr="000D4E88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r w:rsidR="002E41F0" w:rsidRPr="000D4E88">
        <w:rPr>
          <w:rFonts w:ascii="Times New Roman" w:eastAsia="MS Mincho" w:hAnsi="Times New Roman" w:cs="Times New Roman"/>
          <w:sz w:val="24"/>
          <w:szCs w:val="28"/>
        </w:rPr>
        <w:t>Школьный учитель литературы и его бывшая ученица сцеплены в смертельном клинче — битве за правду, которую каждый видит по-своему.</w:t>
      </w:r>
      <w:r w:rsidR="000D4E88" w:rsidRPr="000D4E88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r w:rsidR="002E41F0" w:rsidRPr="000D4E88">
        <w:rPr>
          <w:rFonts w:ascii="Times New Roman" w:eastAsia="MS Mincho" w:hAnsi="Times New Roman" w:cs="Times New Roman"/>
          <w:sz w:val="24"/>
          <w:szCs w:val="28"/>
        </w:rPr>
        <w:t>Этот спектакль — о всепоглощающей силе памяти, которая способна или раздавить человека или заставить его заново искать себя.</w:t>
      </w:r>
      <w:r w:rsidR="000D4E88" w:rsidRPr="000D4E88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r w:rsidR="002E41F0" w:rsidRPr="000D4E88">
        <w:rPr>
          <w:rFonts w:ascii="Times New Roman" w:eastAsia="MS Mincho" w:hAnsi="Times New Roman" w:cs="Times New Roman"/>
          <w:sz w:val="24"/>
          <w:szCs w:val="28"/>
        </w:rPr>
        <w:t>Спектакль создан в память о Сергее Пускепалисе и продолжает его творческое высказывание.</w:t>
      </w:r>
    </w:p>
    <w:p w:rsidR="00936936" w:rsidRDefault="003928D1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  <w:r w:rsidRPr="00D15BCF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ab/>
      </w:r>
      <w:r w:rsidR="000D4E88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В</w:t>
      </w:r>
      <w:r w:rsidR="00936936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 рамках открытия фестиваля </w:t>
      </w:r>
      <w:r w:rsidR="000D4E88">
        <w:rPr>
          <w:rFonts w:ascii="Times New Roman" w:eastAsia="Calibri" w:hAnsi="Times New Roman" w:cs="Times New Roman"/>
          <w:b/>
          <w:color w:val="061721"/>
          <w:sz w:val="24"/>
          <w:szCs w:val="24"/>
        </w:rPr>
        <w:t>20</w:t>
      </w:r>
      <w:r w:rsidR="00936936" w:rsidRPr="00D15BCF">
        <w:rPr>
          <w:rFonts w:ascii="Times New Roman" w:eastAsia="Calibri" w:hAnsi="Times New Roman" w:cs="Times New Roman"/>
          <w:b/>
          <w:color w:val="061721"/>
          <w:sz w:val="24"/>
          <w:szCs w:val="24"/>
        </w:rPr>
        <w:t xml:space="preserve"> </w:t>
      </w:r>
      <w:r w:rsidR="000D4E88">
        <w:rPr>
          <w:rFonts w:ascii="Times New Roman" w:eastAsia="Calibri" w:hAnsi="Times New Roman" w:cs="Times New Roman"/>
          <w:b/>
          <w:color w:val="061721"/>
          <w:sz w:val="24"/>
          <w:szCs w:val="24"/>
        </w:rPr>
        <w:t xml:space="preserve">сентября </w:t>
      </w:r>
      <w:r w:rsidR="00936936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состоится </w:t>
      </w:r>
      <w:r w:rsidR="00936936" w:rsidRPr="00D15BCF">
        <w:rPr>
          <w:rFonts w:ascii="Times New Roman" w:eastAsia="Calibri" w:hAnsi="Times New Roman" w:cs="Times New Roman"/>
          <w:b/>
          <w:color w:val="061721"/>
          <w:sz w:val="24"/>
          <w:szCs w:val="24"/>
        </w:rPr>
        <w:t xml:space="preserve">Церемония награждения лауреата областной премии «За высокое служение театру и развитие традиций Федора Волкова». </w:t>
      </w:r>
      <w:r w:rsidR="00936936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Премия была учреждена Правительством Ярославской области в 2002 году и традиционно </w:t>
      </w:r>
      <w:r w:rsidR="00CE4BC5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>вручается</w:t>
      </w:r>
      <w:r w:rsidR="00936936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 </w:t>
      </w:r>
      <w:r w:rsidR="00CE4BC5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в дни проведения Международного </w:t>
      </w:r>
      <w:r w:rsidR="00936936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>Волковского фестиваля</w:t>
      </w:r>
      <w:r w:rsidR="00CE4BC5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 людям театра, </w:t>
      </w:r>
      <w:r w:rsidR="00936936" w:rsidRPr="00D15BCF">
        <w:rPr>
          <w:rFonts w:ascii="Times New Roman" w:eastAsia="Calibri" w:hAnsi="Times New Roman" w:cs="Times New Roman"/>
          <w:color w:val="061721"/>
          <w:sz w:val="24"/>
          <w:szCs w:val="24"/>
        </w:rPr>
        <w:t xml:space="preserve">творческая деятельность которых явилась значительным вкладом в развитие профессионального театрального искусства. </w:t>
      </w:r>
    </w:p>
    <w:p w:rsidR="004578A4" w:rsidRDefault="004578A4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</w:p>
    <w:p w:rsidR="004578A4" w:rsidRPr="00D15BCF" w:rsidRDefault="004578A4" w:rsidP="004578A4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>Узнать подробнее о спектаклях фестивальной программы и приобрести билеты можно на сайте Волковского театра</w:t>
      </w:r>
      <w:r w:rsidRPr="00D15BCF">
        <w:rPr>
          <w:rFonts w:ascii="Times New Roman" w:hAnsi="Times New Roman" w:cs="Times New Roman"/>
          <w:b/>
          <w:sz w:val="24"/>
          <w:szCs w:val="28"/>
        </w:rPr>
        <w:t xml:space="preserve"> по ссылке: </w:t>
      </w:r>
      <w:hyperlink r:id="rId8" w:history="1">
        <w:r w:rsidRPr="00D15BCF">
          <w:rPr>
            <w:rStyle w:val="a8"/>
            <w:rFonts w:ascii="Times New Roman" w:hAnsi="Times New Roman" w:cs="Times New Roman"/>
            <w:b/>
            <w:bCs/>
            <w:sz w:val="24"/>
            <w:szCs w:val="28"/>
            <w:bdr w:val="none" w:sz="0" w:space="0" w:color="auto" w:frame="1"/>
          </w:rPr>
          <w:t>https://www.volkovteatr.ru/projects/volkov-festival/</w:t>
        </w:r>
      </w:hyperlink>
      <w:r w:rsidRPr="00D15BCF">
        <w:rPr>
          <w:rFonts w:ascii="Times New Roman" w:hAnsi="Times New Roman" w:cs="Times New Roman"/>
          <w:b/>
          <w:bCs/>
          <w:color w:val="061721"/>
          <w:sz w:val="24"/>
          <w:szCs w:val="28"/>
          <w:bdr w:val="none" w:sz="0" w:space="0" w:color="auto" w:frame="1"/>
        </w:rPr>
        <w:t>.</w:t>
      </w:r>
    </w:p>
    <w:p w:rsidR="004578A4" w:rsidRDefault="004578A4" w:rsidP="004578A4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61721"/>
          <w:sz w:val="24"/>
          <w:szCs w:val="28"/>
          <w:bdr w:val="none" w:sz="0" w:space="0" w:color="auto" w:frame="1"/>
        </w:rPr>
      </w:pPr>
    </w:p>
    <w:p w:rsidR="004578A4" w:rsidRDefault="004578A4" w:rsidP="004578A4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</w:pP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Пресс-конференция, посвященная открытию фестиваля, состоится </w:t>
      </w:r>
    </w:p>
    <w:p w:rsidR="004578A4" w:rsidRPr="00D15BCF" w:rsidRDefault="004578A4" w:rsidP="004578A4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20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сентя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бря 202</w:t>
      </w: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6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 xml:space="preserve"> года в 17:</w:t>
      </w: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0</w:t>
      </w:r>
      <w:r w:rsidRPr="00D15BCF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0 в Театре им</w:t>
      </w:r>
      <w:r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. Федора Волкова (фойе 2 этажа)</w:t>
      </w:r>
    </w:p>
    <w:p w:rsidR="004578A4" w:rsidRDefault="004578A4" w:rsidP="004578A4">
      <w:pPr>
        <w:spacing w:after="120" w:line="240" w:lineRule="auto"/>
        <w:ind w:firstLine="709"/>
        <w:jc w:val="center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</w:p>
    <w:p w:rsidR="004578A4" w:rsidRDefault="004578A4" w:rsidP="004578A4">
      <w:pPr>
        <w:spacing w:after="120" w:line="240" w:lineRule="auto"/>
        <w:ind w:firstLine="709"/>
        <w:jc w:val="right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 w:rsidRPr="00965C0D">
        <w:rPr>
          <w:rFonts w:ascii="Times New Roman" w:hAnsi="Times New Roman" w:cs="Times New Roman"/>
          <w:b/>
          <w:bCs/>
          <w:color w:val="061721"/>
          <w:sz w:val="24"/>
          <w:szCs w:val="24"/>
          <w:bdr w:val="none" w:sz="0" w:space="0" w:color="auto" w:frame="1"/>
        </w:rPr>
        <w:t>Аккредитация СМИ на фестиваль: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</w:t>
      </w:r>
    </w:p>
    <w:p w:rsidR="004578A4" w:rsidRPr="00965C0D" w:rsidRDefault="004578A4" w:rsidP="004578A4">
      <w:pPr>
        <w:spacing w:after="120" w:line="240" w:lineRule="auto"/>
        <w:ind w:firstLine="709"/>
        <w:jc w:val="right"/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8-915-969-90-52, </w:t>
      </w:r>
      <w:hyperlink r:id="rId9" w:history="1">
        <w:r w:rsidRPr="00CF39E7">
          <w:rPr>
            <w:rStyle w:val="a8"/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lang w:val="en-US"/>
          </w:rPr>
          <w:t>ankudinova</w:t>
        </w:r>
        <w:r w:rsidRPr="00CF39E7">
          <w:rPr>
            <w:rStyle w:val="a8"/>
            <w:rFonts w:ascii="Times New Roman" w:hAnsi="Times New Roman" w:cs="Times New Roman"/>
            <w:bCs/>
            <w:sz w:val="24"/>
            <w:szCs w:val="24"/>
            <w:bdr w:val="none" w:sz="0" w:space="0" w:color="auto" w:frame="1"/>
          </w:rPr>
          <w:t>@</w:t>
        </w:r>
        <w:r w:rsidRPr="00CF39E7">
          <w:rPr>
            <w:rStyle w:val="a8"/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lang w:val="en-US"/>
          </w:rPr>
          <w:t>volkovteatr</w:t>
        </w:r>
        <w:r w:rsidRPr="00965C0D">
          <w:rPr>
            <w:rStyle w:val="a8"/>
            <w:rFonts w:ascii="Times New Roman" w:hAnsi="Times New Roman" w:cs="Times New Roman"/>
            <w:bCs/>
            <w:sz w:val="24"/>
            <w:szCs w:val="24"/>
            <w:bdr w:val="none" w:sz="0" w:space="0" w:color="auto" w:frame="1"/>
          </w:rPr>
          <w:t>.</w:t>
        </w:r>
        <w:r w:rsidRPr="00CF39E7">
          <w:rPr>
            <w:rStyle w:val="a8"/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lang w:val="en-US"/>
          </w:rPr>
          <w:t>ru</w:t>
        </w:r>
      </w:hyperlink>
      <w:r w:rsidRPr="00965C0D"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 xml:space="preserve"> (</w:t>
      </w:r>
      <w:r>
        <w:rPr>
          <w:rFonts w:ascii="Times New Roman" w:hAnsi="Times New Roman" w:cs="Times New Roman"/>
          <w:bCs/>
          <w:color w:val="061721"/>
          <w:sz w:val="24"/>
          <w:szCs w:val="24"/>
          <w:bdr w:val="none" w:sz="0" w:space="0" w:color="auto" w:frame="1"/>
        </w:rPr>
        <w:t>Екатерина Анкудинова)</w:t>
      </w:r>
    </w:p>
    <w:p w:rsidR="004578A4" w:rsidRDefault="004578A4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</w:p>
    <w:p w:rsidR="005C65BD" w:rsidRDefault="005C65BD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</w:p>
    <w:p w:rsidR="005C65BD" w:rsidRDefault="005C65BD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</w:p>
    <w:p w:rsidR="005C65BD" w:rsidRDefault="005C65BD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</w:p>
    <w:p w:rsidR="005C65BD" w:rsidRDefault="005C65BD" w:rsidP="00F720CE">
      <w:pPr>
        <w:spacing w:after="120" w:line="240" w:lineRule="auto"/>
        <w:jc w:val="both"/>
        <w:rPr>
          <w:rFonts w:ascii="Times New Roman" w:eastAsia="Calibri" w:hAnsi="Times New Roman" w:cs="Times New Roman"/>
          <w:color w:val="061721"/>
          <w:sz w:val="24"/>
          <w:szCs w:val="24"/>
        </w:rPr>
      </w:pPr>
    </w:p>
    <w:p w:rsidR="004578A4" w:rsidRPr="000D4E88" w:rsidRDefault="004578A4" w:rsidP="00F720CE">
      <w:pPr>
        <w:spacing w:after="120" w:line="240" w:lineRule="auto"/>
        <w:jc w:val="both"/>
        <w:rPr>
          <w:rFonts w:ascii="Times New Roman" w:eastAsia="Calibri" w:hAnsi="Times New Roman" w:cs="Times New Roman"/>
          <w:b/>
          <w:color w:val="061721"/>
          <w:sz w:val="24"/>
          <w:szCs w:val="24"/>
        </w:rPr>
      </w:pPr>
      <w:r>
        <w:rPr>
          <w:rFonts w:ascii="Times New Roman" w:eastAsia="Calibri" w:hAnsi="Times New Roman" w:cs="Times New Roman"/>
          <w:color w:val="061721"/>
          <w:sz w:val="24"/>
          <w:szCs w:val="24"/>
        </w:rPr>
        <w:t>______________________</w:t>
      </w:r>
    </w:p>
    <w:p w:rsidR="004578A4" w:rsidRPr="004578A4" w:rsidRDefault="004578A4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r w:rsidRPr="004578A4">
        <w:rPr>
          <w:rFonts w:ascii="Times New Roman" w:hAnsi="Times New Roman" w:cs="Times New Roman"/>
          <w:b/>
          <w:bCs/>
          <w:color w:val="061721"/>
          <w:szCs w:val="24"/>
          <w:bdr w:val="none" w:sz="0" w:space="0" w:color="auto" w:frame="1"/>
        </w:rPr>
        <w:t xml:space="preserve">Спектакли </w:t>
      </w:r>
      <w:r w:rsidRPr="004578A4">
        <w:rPr>
          <w:rFonts w:ascii="Times New Roman" w:hAnsi="Times New Roman" w:cs="Times New Roman"/>
          <w:b/>
          <w:bCs/>
          <w:color w:val="061721"/>
          <w:szCs w:val="24"/>
          <w:bdr w:val="none" w:sz="0" w:space="0" w:color="auto" w:frame="1"/>
          <w:lang w:val="en-US"/>
        </w:rPr>
        <w:t>XXVI</w:t>
      </w:r>
      <w:r w:rsidRPr="004578A4">
        <w:rPr>
          <w:rFonts w:ascii="Times New Roman" w:hAnsi="Times New Roman" w:cs="Times New Roman"/>
          <w:b/>
          <w:bCs/>
          <w:color w:val="061721"/>
          <w:szCs w:val="24"/>
          <w:bdr w:val="none" w:sz="0" w:space="0" w:color="auto" w:frame="1"/>
        </w:rPr>
        <w:t xml:space="preserve"> Международного Волковского фестиваля:</w:t>
      </w:r>
      <w:r w:rsidRPr="004578A4">
        <w:rPr>
          <w:rFonts w:ascii="Times New Roman" w:hAnsi="Times New Roman" w:cs="Times New Roman"/>
          <w:bCs/>
          <w:color w:val="061721"/>
          <w:szCs w:val="24"/>
          <w:bdr w:val="none" w:sz="0" w:space="0" w:color="auto" w:frame="1"/>
        </w:rPr>
        <w:t xml:space="preserve"> </w:t>
      </w:r>
      <w:r w:rsidRPr="004578A4">
        <w:rPr>
          <w:rFonts w:ascii="Times New Roman" w:hAnsi="Times New Roman" w:cs="Times New Roman"/>
          <w:bCs/>
          <w:color w:val="061721"/>
          <w:szCs w:val="24"/>
          <w:bdr w:val="none" w:sz="0" w:space="0" w:color="auto" w:frame="1"/>
        </w:rPr>
        <w:br/>
      </w:r>
      <w:bookmarkStart w:id="0" w:name="основная_сцена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Основная сцена</w:t>
      </w:r>
      <w:bookmarkEnd w:id="0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bookmarkStart w:id="1" w:name="клинч"/>
      <w:r w:rsidRPr="004578A4">
        <w:rPr>
          <w:rFonts w:ascii="source serif 4" w:eastAsia="source serif 4" w:hAnsi="source serif 4" w:cs="source serif 4"/>
          <w:b/>
          <w:color w:val="000000"/>
        </w:rPr>
        <w:t>«Клинч»</w:t>
      </w:r>
      <w:bookmarkEnd w:id="1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Магнитогорский академический драматический театр им. А.С. Пушкина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20 сентября, 18:30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Глеб Пускепалис продолжает развивать режиссёрский замысел своего отца, Сергея Пускепалиса, впервые поставившего пьесу «Клинч» в Уфе. В основе постановки — оригинальные театральные эскизы Сергея Витауто и глубокое личное переосмысление. Школьный учитель литературы и его бывшая ученица сцеплены в смертельном клинче — битве за правду, которую каждый видит по-своему. Обвинение в трагической гибели одноклассницы, шантаж, муки совести и яростное отрицание вины. Их противостояние выходит за границы реальности, превращаясь в метафизический поединок между прошлым и настоящим, правдой и ложью, жизнью и смертью. Это спектакль не только о личной трагедии, но и о всепоглощающей силе памяти, способной раздавить человека или заставить его заново искать себя. Финал остаётся открытым: кто на самом деле жертва, а кто палач — решать зрителю. Спектакль создан в память о Сергее Пускепалисе и продолжает его творческое высказывание.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Автор пьесы — Алексей Слаповский, режиссёр — Глеб Пускепалис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2" w:name="курьер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«Курьер»</w:t>
      </w:r>
      <w:bookmarkEnd w:id="2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Театр «Центр драматургии и режиссуры», г. Москва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22 сентября, 18:30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Спектакль — лауреат национальной театральной премии «Золотая маска» в категории «Драматический спектакль малой формы».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Провалив экзамен в институт, вчерашний выпускник Иван Мирошников под давлением матери устраивается на работу курьером. Один из маршрутов доставки приводит его в квартиру профессора Кузнецова. Неожиданная встреча с профессорской дочкой Катей заставляет главного героя повзрослеть и задуматься о выборе своего жизненного пути. Спектакль Владимира Панкова в жанре саундрама раскрывает остросовременное звучание знаменитой повести Карена Шахназарова.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Режиссёр — Владимир Панков, автор — Карен Шахназаров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3" w:name="авиатор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«Авиатор»</w:t>
      </w:r>
      <w:bookmarkEnd w:id="3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Алтайский краевой театр драмы им. В.М. Шукшина, г. Барнаул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23 сентября, 18:30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«Меня завораживало само слово — авиатор… это было прекрасное слово». Спектакль по популярному роману Е. Водолазкина «Авиатор» в инсценировке режиссёра Артёма Терёхина. В основе сюжета — подчёркнуто нереальная история, собранная из обрывков воспоминаний. Главный герой — «ровесник века» Иннокентий Платонов — приходит в себя в больнице в 1999 году. Он мало что о себе помнит и не представляет, что происходит вокруг. По предложению своего лечащего врача Гейгера Платонов начинает ежедневно записывать воспоминания-видения в попытке восстановить собственную историю.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Режиссёр, автор инсценировки — Артём Терёхин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4" w:name="смерть_тузенбаха_или_подлинная_ис_158cd0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«Смерть Тузенбаха, или Подлинная история Ольги, Ирины и Маши»</w:t>
      </w:r>
      <w:bookmarkEnd w:id="4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Московский драматический театр на Малой Бронной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24 сентября, 18:30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Это детектив и мелодрама. Это Тарантино и Чехов. Это убийства и любовь, предательство и разоблачение, яростные споры полурусских интеллигентов вокруг эмигрантского самовара и советские хиты под не сгоревшее под обстрелами фортепьяно. Это и пафос, и сарказм, и неизбывная тоска по лучшей жизни, по далёкой Москве. Спектакль основан на новом тексте, сочинённом Константином Богомоловым специально для этой постановки, — парадоксальном, провокационном, манифестирующем и беспощадном. В нём занята артистическая команда Бронной, свободно оперирующая нескончаемыми культурными пластами и тремя языками — русский здесь перемешивается с немецким и эстонским. Это новаторский подход к исторической драме, формирующий высказывание об исторической реальности и, через неё, о современности.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Режиссёр, автор инсценировки — Константин Богомолов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5" w:name="деревья_растут_для_всех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«Деревья растут для всех»</w:t>
      </w:r>
      <w:bookmarkEnd w:id="5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Челябинский государственный драматический Молодёжный театр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25 сентября, 18:30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Виктор Астафьев — выдающийся российский писатель, один из культовых авторов «деревенской» прозы. Первые годы жизни он провёл в селе Овсянка Красноярского края, а в 56 лет вновь вернулся жить на землю детства. В спектакле уже взрослый Витя вспоминает себя маленького: родную деревню, бабушку Катерину Петровну, соседского мальчика Саньку, дядьку Левонтия, коня с розовой гривой, самые красивые новые штаны, того самого коростеля и родной лес. Вспоминает своё близкое, неуловимое, странное и смешное детство, которое так похоже на детство каждого из нас.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Автор инсценировки — Анна Лифиренко, режиссёр — Иван Пачин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6" w:name="первая_любовь_последнего_года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«Первая любовь последнего года»</w:t>
      </w:r>
      <w:bookmarkEnd w:id="6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Государственный академический театр имени Евгения Вахтангова, г. Москва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27 сентября, 18:30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Действие охватывает последние предвоенные годы в СССР — с 1936-го по июнь 1941-го. Для четверых друзей будущее ещё сияет ослепительной яркостью: бойкая Таня грезит о славе писательницы, принципиальный Сережа — о заводах-автоматах, скромная умница Люся видит себя учёным, а их друг Володя разрывается между расчётами ракетных двигателей и тайнами реинкарнации, задаваясь вопросом, сколько жизней нужно, чтобы долететь до Марса. По словам режиссёра Анатолия Шульева, эта история — из цикла о Великой Отечественной войне, но в этой, первой части цикла, нет сражений и почти нет войны: есть юные мечтатели, которым вскоре предстоит резко повзрослеть на её фронтах. Спектакль поставлен по роману Юрия Слепухина.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Режиссёр — Анатолий Шульев.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7" w:name="камерная_сцена"/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Камерная сцена</w:t>
      </w:r>
      <w:bookmarkEnd w:id="7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bookmarkStart w:id="8" w:name="юра"/>
      <w:r w:rsidRPr="004578A4">
        <w:rPr>
          <w:rFonts w:ascii="source serif 4" w:eastAsia="source serif 4" w:hAnsi="source serif 4" w:cs="source serif 4"/>
          <w:b/>
          <w:color w:val="000000"/>
        </w:rPr>
        <w:t>«Юра»</w:t>
      </w:r>
      <w:bookmarkEnd w:id="8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Рязанский театр кукол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Показы: 21 сентября, 14:00 и 19:00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Спектакль рассказывает о детстве первого космонавта. С чего начинается Космос? Как судьба выбирает человека, который изменит жизнь всего человечества? Почему нас манит небо и зачем отпускает Земля? Сила семьи и сила мечты — центробежная и центростремительная силы «Юры»: они вознесли его ввысь, как крылья птицу. Спектакль построен на воспоминаниях об Анне Гагариной, матери первого космонавта, и её доме, где, по замыслу постановщиков, начинается Космос — в ладонях отца, в объятиях матери. Премьера посвящена 65-летию полёта Юрия Гагарина (12 апреля 1961 года).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Автор пьесы, режиссёр — Анна Коонен, художник-постановщик — Лилия Жамалетдинова.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9" w:name="красавица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«Красавица»</w:t>
      </w:r>
      <w:bookmarkEnd w:id="9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Санкт-Петербургский театр юного зрителя им. А.А. Брянцева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Показы: 22 сентября, 14:00 и 19:00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К 80-летию Великой Победы над гитлеровской Германией в театре была поставлена «Красавица» в постановке Тимура Кулова — пронзительная история бегемотихи по кличке Красавица, наравне с людьми пережившей блокаду Ленинграда. Ленинградцы держались 872 дня, но за это время от голода умерло около полутора миллионов человек. Яркое свидетельство человечности в нечеловеческих условиях — история всеобщей любимицы Ленинградского зоопарка бегемотихи Красавицы, которую не успели вывезти из осаждённого города: смотрительница Евдокия Дашина продолжала заботиться о ней даже после того, как отключили электричество и водопровод, каждый день привозя на саночках 40 вёдер невской воды. Красавица дожила до 1951 года. По словам режиссёра, это «история подвига без стрельбы и громкого крика — подвига неслышного, монотонной каждодневной работы, которую никто не видит».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Автор пьесы, сценического оформления, режиссёр-постановщик — Тимур Кулов.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10" w:name="не_покидай_меня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</w:rPr>
        <w:t>«Не покидай меня»</w:t>
      </w:r>
      <w:bookmarkEnd w:id="10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Московский театр-студия Всеволода Шиловского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Показ: 23 сентября, 19:00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Пронзительная история, основанная на реальных событиях Великой Отечественной войны, — о молодости, жажде жизни и цене Победы. Постановка по пьесе Алексея Дударева рассказывает о молодёжи 1940-х, чьи судьбы пересеклись на Белорусском фронте. Впереди у вчерашних школьниц, казалось, была большая жизнь, полная надежд, но война резко обрывает их будущее. Героини — хрупкие, живые, настоящие — даже в грохоте сражений смеются и болтают о пустяках, храня в сердце свою хрупкую и непобедимую юность: именно в этих простых моментах их сила. Спектакль — обладатель Специального приза имени Бориса Васильева на XVIII Международном фестивале «Золотой Феникс», отмечен «Премией МК» и вошёл в лонг-листы Российской национальной театральной премии «Золотая маска» и других фестивалей.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Автор пьесы — Алексей Дударев, режиссёр и художник-постановщик — народный артист РСФСР Всеволод Шиловский.</w:t>
      </w:r>
    </w:p>
    <w:p w:rsidR="005C65BD" w:rsidRDefault="005C65BD" w:rsidP="004578A4">
      <w:pPr>
        <w:spacing w:before="120" w:after="0" w:line="240" w:lineRule="auto"/>
        <w:ind w:left="-30"/>
        <w:rPr>
          <w:rFonts w:ascii="source serif 4" w:eastAsia="source serif 4" w:hAnsi="source serif 4" w:cs="source serif 4"/>
          <w:b/>
          <w:color w:val="000000"/>
        </w:rPr>
      </w:pPr>
      <w:bookmarkStart w:id="11" w:name="пушкин_случаи"/>
    </w:p>
    <w:p w:rsidR="004578A4" w:rsidRPr="004578A4" w:rsidRDefault="004578A4" w:rsidP="004578A4">
      <w:pPr>
        <w:spacing w:before="120" w:after="0" w:line="240" w:lineRule="auto"/>
        <w:ind w:left="-30"/>
        <w:rPr>
          <w:sz w:val="20"/>
        </w:rPr>
      </w:pPr>
      <w:bookmarkStart w:id="12" w:name="_GoBack"/>
      <w:bookmarkEnd w:id="12"/>
      <w:r w:rsidRPr="004578A4">
        <w:rPr>
          <w:rFonts w:ascii="source serif 4" w:eastAsia="source serif 4" w:hAnsi="source serif 4" w:cs="source serif 4"/>
          <w:b/>
          <w:color w:val="000000"/>
        </w:rPr>
        <w:t>«Пушкин. Случаи»</w:t>
      </w:r>
      <w:bookmarkEnd w:id="11"/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 xml:space="preserve">Русский театр в Белграде, </w:t>
      </w: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 xml:space="preserve">Республика </w:t>
      </w:r>
      <w:r w:rsidRPr="004578A4">
        <w:rPr>
          <w:rFonts w:ascii="source serif 4" w:eastAsia="source serif 4" w:hAnsi="source serif 4" w:cs="source serif 4"/>
          <w:b/>
          <w:color w:val="000000"/>
          <w:sz w:val="20"/>
        </w:rPr>
        <w:t>Сербия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t xml:space="preserve"> </w:t>
      </w:r>
      <w:r w:rsidRPr="004578A4">
        <w:rPr>
          <w:rFonts w:ascii="source serif 4" w:eastAsia="source serif 4" w:hAnsi="source serif 4" w:cs="source serif 4"/>
          <w:color w:val="000000"/>
          <w:sz w:val="20"/>
          <w:u w:val="single"/>
        </w:rPr>
        <w:t>(спектакль на сербском языке с русскими субтитрами)</w:t>
      </w:r>
      <w:r w:rsidRPr="004578A4">
        <w:rPr>
          <w:rFonts w:ascii="source serif 4" w:eastAsia="source serif 4" w:hAnsi="source serif 4" w:cs="source serif 4"/>
          <w:color w:val="000000"/>
          <w:sz w:val="20"/>
        </w:rPr>
        <w:br/>
        <w:t>Показы: 26 сентября и 27 сентября, 19:00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Как часто возникает ощущение пересечения пространства и времени, как будто каждый может снова оказаться в воспоминаниях, переживаниях, событиях, моментах? Режиссёр Ф. Виноградов проводит зрителей по страницам А.С. Пушкина: знакомые со школьной скамьи «Повести Белкина» и «Барышня-крестьянка» предстают в спектакле по-новому — как зарисовки современной жизни, способной дотянуться до прошлого. То ли прошлое перед зрителями творит будущее, то ли наоборот: из пушкинской метели, из пурги памяти, всплывают сцены — то смутные, будто через туман, то пугающе конкретные. Метель перемешивает всё: жизнь Пушкина, его произведения и нашу реальность.</w:t>
      </w:r>
    </w:p>
    <w:p w:rsidR="004578A4" w:rsidRPr="004578A4" w:rsidRDefault="004578A4" w:rsidP="004578A4">
      <w:pPr>
        <w:spacing w:before="120" w:after="0" w:line="240" w:lineRule="auto"/>
        <w:rPr>
          <w:sz w:val="20"/>
        </w:rPr>
      </w:pPr>
      <w:r w:rsidRPr="004578A4">
        <w:rPr>
          <w:rFonts w:ascii="source serif 4" w:eastAsia="source serif 4" w:hAnsi="source serif 4" w:cs="source serif 4"/>
          <w:color w:val="000000"/>
          <w:sz w:val="20"/>
        </w:rPr>
        <w:t>Режиссёр и оператор видеопроекций — Филипп Виноградов</w:t>
      </w:r>
    </w:p>
    <w:sectPr w:rsidR="004578A4" w:rsidRPr="004578A4" w:rsidSect="00F563FD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035" w:rsidRDefault="00D15035" w:rsidP="002E45EA">
      <w:pPr>
        <w:spacing w:after="0" w:line="240" w:lineRule="auto"/>
      </w:pPr>
      <w:r>
        <w:separator/>
      </w:r>
    </w:p>
  </w:endnote>
  <w:endnote w:type="continuationSeparator" w:id="0">
    <w:p w:rsidR="00D15035" w:rsidRDefault="00D15035" w:rsidP="002E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ource serif 4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613883"/>
      <w:docPartObj>
        <w:docPartGallery w:val="Page Numbers (Bottom of Page)"/>
        <w:docPartUnique/>
      </w:docPartObj>
    </w:sdtPr>
    <w:sdtEndPr/>
    <w:sdtContent>
      <w:p w:rsidR="00965C0D" w:rsidRDefault="00965C0D" w:rsidP="00965C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035">
          <w:rPr>
            <w:noProof/>
          </w:rPr>
          <w:t>1</w:t>
        </w:r>
        <w:r>
          <w:fldChar w:fldCharType="end"/>
        </w:r>
      </w:p>
    </w:sdtContent>
  </w:sdt>
  <w:p w:rsidR="002E45EA" w:rsidRDefault="002E45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035" w:rsidRDefault="00D15035" w:rsidP="002E45EA">
      <w:pPr>
        <w:spacing w:after="0" w:line="240" w:lineRule="auto"/>
      </w:pPr>
      <w:r>
        <w:separator/>
      </w:r>
    </w:p>
  </w:footnote>
  <w:footnote w:type="continuationSeparator" w:id="0">
    <w:p w:rsidR="00D15035" w:rsidRDefault="00D15035" w:rsidP="002E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D1" w:rsidRDefault="003928D1" w:rsidP="003928D1">
    <w:pPr>
      <w:pStyle w:val="a3"/>
      <w:jc w:val="center"/>
    </w:pPr>
    <w:r>
      <w:rPr>
        <w:noProof/>
        <w:lang w:eastAsia="ru-RU"/>
      </w:rPr>
      <w:drawing>
        <wp:inline distT="0" distB="0" distL="0" distR="0" wp14:anchorId="7D19BA4C" wp14:editId="5F0CF5F6">
          <wp:extent cx="1881351" cy="897529"/>
          <wp:effectExtent l="0" t="0" r="508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92" cy="9027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65C0D" w:rsidRDefault="00965C0D" w:rsidP="004C51D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1B5D69"/>
    <w:multiLevelType w:val="hybridMultilevel"/>
    <w:tmpl w:val="8330474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03"/>
    <w:rsid w:val="000104B2"/>
    <w:rsid w:val="000465DD"/>
    <w:rsid w:val="00076A7D"/>
    <w:rsid w:val="000D4E88"/>
    <w:rsid w:val="001523E8"/>
    <w:rsid w:val="001545EF"/>
    <w:rsid w:val="001A7CA9"/>
    <w:rsid w:val="001B3513"/>
    <w:rsid w:val="00201B22"/>
    <w:rsid w:val="00221E62"/>
    <w:rsid w:val="0025323E"/>
    <w:rsid w:val="002756D6"/>
    <w:rsid w:val="00292652"/>
    <w:rsid w:val="0029578B"/>
    <w:rsid w:val="002A2988"/>
    <w:rsid w:val="002D4797"/>
    <w:rsid w:val="002E41F0"/>
    <w:rsid w:val="002E45EA"/>
    <w:rsid w:val="003226F1"/>
    <w:rsid w:val="00346303"/>
    <w:rsid w:val="003928D1"/>
    <w:rsid w:val="003E1E59"/>
    <w:rsid w:val="0040139F"/>
    <w:rsid w:val="004111E3"/>
    <w:rsid w:val="004578A4"/>
    <w:rsid w:val="004A065E"/>
    <w:rsid w:val="004C4325"/>
    <w:rsid w:val="004C51D6"/>
    <w:rsid w:val="0050067C"/>
    <w:rsid w:val="00501CF6"/>
    <w:rsid w:val="005276BC"/>
    <w:rsid w:val="005977CD"/>
    <w:rsid w:val="005C65BD"/>
    <w:rsid w:val="005D1CE2"/>
    <w:rsid w:val="005F0210"/>
    <w:rsid w:val="006015D1"/>
    <w:rsid w:val="00624C97"/>
    <w:rsid w:val="006702C8"/>
    <w:rsid w:val="006B4F32"/>
    <w:rsid w:val="006B5E6C"/>
    <w:rsid w:val="006C1D1B"/>
    <w:rsid w:val="006C4086"/>
    <w:rsid w:val="00717771"/>
    <w:rsid w:val="00734563"/>
    <w:rsid w:val="00757ED6"/>
    <w:rsid w:val="0076506B"/>
    <w:rsid w:val="00796C94"/>
    <w:rsid w:val="007A0B3F"/>
    <w:rsid w:val="007A4475"/>
    <w:rsid w:val="007C5D35"/>
    <w:rsid w:val="007D2351"/>
    <w:rsid w:val="007D32B5"/>
    <w:rsid w:val="007D74CA"/>
    <w:rsid w:val="00844F6C"/>
    <w:rsid w:val="008472FD"/>
    <w:rsid w:val="00861742"/>
    <w:rsid w:val="00886CB5"/>
    <w:rsid w:val="008C2768"/>
    <w:rsid w:val="008D237B"/>
    <w:rsid w:val="008F026B"/>
    <w:rsid w:val="00936936"/>
    <w:rsid w:val="00943DD7"/>
    <w:rsid w:val="00965C0D"/>
    <w:rsid w:val="00972D8A"/>
    <w:rsid w:val="00A228E4"/>
    <w:rsid w:val="00A737FE"/>
    <w:rsid w:val="00A81E0D"/>
    <w:rsid w:val="00A825EC"/>
    <w:rsid w:val="00A87C7E"/>
    <w:rsid w:val="00AB492D"/>
    <w:rsid w:val="00AD2564"/>
    <w:rsid w:val="00B26597"/>
    <w:rsid w:val="00B405B7"/>
    <w:rsid w:val="00B42CF4"/>
    <w:rsid w:val="00B47FF1"/>
    <w:rsid w:val="00B5628C"/>
    <w:rsid w:val="00B575B8"/>
    <w:rsid w:val="00B87F11"/>
    <w:rsid w:val="00BB01C8"/>
    <w:rsid w:val="00C417C7"/>
    <w:rsid w:val="00C57700"/>
    <w:rsid w:val="00C94577"/>
    <w:rsid w:val="00CA0E4C"/>
    <w:rsid w:val="00CB5ABE"/>
    <w:rsid w:val="00CD5A34"/>
    <w:rsid w:val="00CE4BC5"/>
    <w:rsid w:val="00D15035"/>
    <w:rsid w:val="00D15BCF"/>
    <w:rsid w:val="00D438CA"/>
    <w:rsid w:val="00D661EF"/>
    <w:rsid w:val="00D74E8C"/>
    <w:rsid w:val="00DE2176"/>
    <w:rsid w:val="00E0545C"/>
    <w:rsid w:val="00E360B8"/>
    <w:rsid w:val="00E8503B"/>
    <w:rsid w:val="00E97F18"/>
    <w:rsid w:val="00F46C62"/>
    <w:rsid w:val="00F563FD"/>
    <w:rsid w:val="00F720CE"/>
    <w:rsid w:val="00F72F84"/>
    <w:rsid w:val="00FA1266"/>
    <w:rsid w:val="00FB7547"/>
    <w:rsid w:val="00FD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F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45EA"/>
  </w:style>
  <w:style w:type="paragraph" w:styleId="a5">
    <w:name w:val="footer"/>
    <w:basedOn w:val="a"/>
    <w:link w:val="a6"/>
    <w:uiPriority w:val="99"/>
    <w:unhideWhenUsed/>
    <w:rsid w:val="002E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45EA"/>
  </w:style>
  <w:style w:type="paragraph" w:styleId="a7">
    <w:name w:val="Normal (Web)"/>
    <w:basedOn w:val="a"/>
    <w:uiPriority w:val="99"/>
    <w:semiHidden/>
    <w:unhideWhenUsed/>
    <w:rsid w:val="008F026B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4C51D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5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51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44F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7345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F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45EA"/>
  </w:style>
  <w:style w:type="paragraph" w:styleId="a5">
    <w:name w:val="footer"/>
    <w:basedOn w:val="a"/>
    <w:link w:val="a6"/>
    <w:uiPriority w:val="99"/>
    <w:unhideWhenUsed/>
    <w:rsid w:val="002E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45EA"/>
  </w:style>
  <w:style w:type="paragraph" w:styleId="a7">
    <w:name w:val="Normal (Web)"/>
    <w:basedOn w:val="a"/>
    <w:uiPriority w:val="99"/>
    <w:semiHidden/>
    <w:unhideWhenUsed/>
    <w:rsid w:val="008F026B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4C51D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5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51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44F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734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2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lkovteatr.ru/projects/volkov-festival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kudinova@volkovteatr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Lyukshina</dc:creator>
  <cp:lastModifiedBy>Lyukshina</cp:lastModifiedBy>
  <cp:revision>2</cp:revision>
  <dcterms:created xsi:type="dcterms:W3CDTF">2026-09-03T12:33:00Z</dcterms:created>
  <dcterms:modified xsi:type="dcterms:W3CDTF">2026-09-03T12:33:00Z</dcterms:modified>
</cp:coreProperties>
</file>