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787" w:rsidRPr="003F2787" w:rsidRDefault="003F2787" w:rsidP="003F2787">
      <w:pPr>
        <w:spacing w:after="210" w:line="360" w:lineRule="auto"/>
        <w:jc w:val="right"/>
        <w:rPr>
          <w:i/>
        </w:rPr>
      </w:pPr>
      <w:r w:rsidRPr="003F2787">
        <w:rPr>
          <w:rFonts w:eastAsia="Georgia" w:hAnsi="Georgia" w:cs="Georgia"/>
          <w:b/>
          <w:i/>
          <w:color w:val="000000"/>
        </w:rPr>
        <w:t>ПОСТ-РЕЛИЗ</w:t>
      </w:r>
    </w:p>
    <w:p w:rsidR="003F2787" w:rsidRDefault="003F2787" w:rsidP="003F2787">
      <w:pPr>
        <w:spacing w:before="315" w:after="105" w:line="360" w:lineRule="auto"/>
        <w:ind w:left="-30"/>
        <w:rPr>
          <w:rFonts w:eastAsia="Georgia" w:hAnsi="Georgia" w:cs="Georgia"/>
          <w:b/>
          <w:color w:val="000000"/>
          <w:sz w:val="24"/>
        </w:rPr>
      </w:pPr>
      <w:bookmarkStart w:id="0" w:name="xvii_всероссийский_молодёжный_фес_e116b7"/>
      <w:r>
        <w:rPr>
          <w:rFonts w:eastAsia="Georgia" w:hAnsi="Georgia" w:cs="Georgia"/>
          <w:b/>
          <w:color w:val="000000"/>
          <w:sz w:val="24"/>
        </w:rPr>
        <w:t xml:space="preserve">Подведены итоги </w:t>
      </w:r>
      <w:r>
        <w:rPr>
          <w:rFonts w:eastAsia="Georgia" w:hAnsi="Georgia" w:cs="Georgia"/>
          <w:b/>
          <w:color w:val="000000"/>
          <w:sz w:val="24"/>
        </w:rPr>
        <w:t>XVII Всероссийск</w:t>
      </w:r>
      <w:r>
        <w:rPr>
          <w:rFonts w:eastAsia="Georgia" w:hAnsi="Georgia" w:cs="Georgia"/>
          <w:b/>
          <w:color w:val="000000"/>
          <w:sz w:val="24"/>
        </w:rPr>
        <w:t>ого</w:t>
      </w:r>
      <w:r>
        <w:rPr>
          <w:rFonts w:eastAsia="Georgia" w:hAnsi="Georgia" w:cs="Georgia"/>
          <w:b/>
          <w:color w:val="000000"/>
          <w:sz w:val="24"/>
        </w:rPr>
        <w:t xml:space="preserve"> молодёжн</w:t>
      </w:r>
      <w:r>
        <w:rPr>
          <w:rFonts w:eastAsia="Georgia" w:hAnsi="Georgia" w:cs="Georgia"/>
          <w:b/>
          <w:color w:val="000000"/>
          <w:sz w:val="24"/>
        </w:rPr>
        <w:t>ого</w:t>
      </w:r>
      <w:r>
        <w:rPr>
          <w:rFonts w:eastAsia="Georgia" w:hAnsi="Georgia" w:cs="Georgia"/>
          <w:b/>
          <w:color w:val="000000"/>
          <w:sz w:val="24"/>
        </w:rPr>
        <w:t xml:space="preserve"> фестивал</w:t>
      </w:r>
      <w:r>
        <w:rPr>
          <w:rFonts w:eastAsia="Georgia" w:hAnsi="Georgia" w:cs="Georgia"/>
          <w:b/>
          <w:color w:val="000000"/>
          <w:sz w:val="24"/>
        </w:rPr>
        <w:t>я</w:t>
      </w:r>
      <w:r>
        <w:rPr>
          <w:rFonts w:eastAsia="Georgia" w:hAnsi="Georgia" w:cs="Georgia"/>
          <w:b/>
          <w:color w:val="000000"/>
          <w:sz w:val="24"/>
        </w:rPr>
        <w:t xml:space="preserve"> «Будущее театральной России» </w:t>
      </w:r>
      <w:bookmarkEnd w:id="0"/>
    </w:p>
    <w:p w:rsidR="003F2787" w:rsidRDefault="003F2787" w:rsidP="003F2787">
      <w:pPr>
        <w:spacing w:before="315" w:after="105" w:line="360" w:lineRule="auto"/>
        <w:ind w:left="-30"/>
      </w:pPr>
    </w:p>
    <w:p w:rsidR="003F2787" w:rsidRDefault="003F2787" w:rsidP="003F2787">
      <w:pPr>
        <w:spacing w:after="210" w:line="360" w:lineRule="auto"/>
        <w:rPr>
          <w:b/>
        </w:rPr>
      </w:pPr>
      <w:r w:rsidRPr="003F2787">
        <w:rPr>
          <w:rFonts w:eastAsia="Georgia" w:hAnsi="Georgia" w:cs="Georgia"/>
          <w:b/>
          <w:color w:val="000000"/>
        </w:rPr>
        <w:t xml:space="preserve">С 13 по 18 мая 2026 года на </w:t>
      </w:r>
      <w:r w:rsidRPr="003F2787">
        <w:rPr>
          <w:rFonts w:eastAsia="Georgia" w:hAnsi="Georgia" w:cs="Georgia"/>
          <w:b/>
          <w:color w:val="000000"/>
        </w:rPr>
        <w:t>трех</w:t>
      </w:r>
      <w:r w:rsidRPr="003F2787">
        <w:rPr>
          <w:rFonts w:eastAsia="Georgia" w:hAnsi="Georgia" w:cs="Georgia"/>
          <w:b/>
          <w:color w:val="000000"/>
        </w:rPr>
        <w:t xml:space="preserve"> площадках Ярославля — </w:t>
      </w:r>
      <w:r w:rsidRPr="003F2787">
        <w:rPr>
          <w:rFonts w:eastAsia="Georgia" w:hAnsi="Georgia" w:cs="Georgia"/>
          <w:b/>
          <w:color w:val="000000"/>
        </w:rPr>
        <w:t>в</w:t>
      </w:r>
      <w:r w:rsidRPr="003F2787">
        <w:rPr>
          <w:rFonts w:eastAsia="Georgia" w:hAnsi="Georgia" w:cs="Georgia"/>
          <w:b/>
          <w:color w:val="000000"/>
        </w:rPr>
        <w:t xml:space="preserve"> Театр</w:t>
      </w:r>
      <w:r w:rsidRPr="003F2787">
        <w:rPr>
          <w:rFonts w:eastAsia="Georgia" w:hAnsi="Georgia" w:cs="Georgia"/>
          <w:b/>
          <w:color w:val="000000"/>
        </w:rPr>
        <w:t>е</w:t>
      </w:r>
      <w:r w:rsidRPr="003F2787">
        <w:rPr>
          <w:rFonts w:eastAsia="Georgia" w:hAnsi="Georgia" w:cs="Georgia"/>
          <w:b/>
          <w:color w:val="000000"/>
        </w:rPr>
        <w:t xml:space="preserve"> им. Фёдора Волкова, в Доме актёра имени С. </w:t>
      </w:r>
      <w:proofErr w:type="spellStart"/>
      <w:r w:rsidRPr="003F2787">
        <w:rPr>
          <w:rFonts w:eastAsia="Georgia" w:hAnsi="Georgia" w:cs="Georgia"/>
          <w:b/>
          <w:color w:val="000000"/>
        </w:rPr>
        <w:t>Пускепалиса</w:t>
      </w:r>
      <w:proofErr w:type="spellEnd"/>
      <w:r w:rsidRPr="003F2787">
        <w:rPr>
          <w:rFonts w:eastAsia="Georgia" w:hAnsi="Georgia" w:cs="Georgia"/>
          <w:b/>
          <w:color w:val="000000"/>
        </w:rPr>
        <w:t xml:space="preserve"> и в Учебном театре ЯГТИ им. Ф. </w:t>
      </w:r>
      <w:proofErr w:type="spellStart"/>
      <w:r w:rsidRPr="003F2787">
        <w:rPr>
          <w:rFonts w:eastAsia="Georgia" w:hAnsi="Georgia" w:cs="Georgia"/>
          <w:b/>
          <w:color w:val="000000"/>
        </w:rPr>
        <w:t>Шишигина</w:t>
      </w:r>
      <w:proofErr w:type="spellEnd"/>
      <w:r w:rsidRPr="003F2787">
        <w:rPr>
          <w:rFonts w:eastAsia="Georgia" w:hAnsi="Georgia" w:cs="Georgia"/>
          <w:b/>
          <w:color w:val="000000"/>
        </w:rPr>
        <w:t xml:space="preserve"> — прошёл XVII Всероссийский молодёжный фестиваль «Будущее театральной России»</w:t>
      </w:r>
      <w:r w:rsidRPr="003F2787">
        <w:rPr>
          <w:rFonts w:eastAsia="Georgia" w:hAnsi="Georgia" w:cs="Georgia"/>
          <w:b/>
          <w:color w:val="000000"/>
        </w:rPr>
        <w:t xml:space="preserve">, который собрал более 400 участников  </w:t>
      </w:r>
      <w:r w:rsidRPr="003F2787">
        <w:rPr>
          <w:rFonts w:eastAsia="Georgia" w:hAnsi="Georgia" w:cs="Georgia"/>
          <w:b/>
          <w:color w:val="000000"/>
        </w:rPr>
        <w:t>из 9 регионов страны.</w:t>
      </w:r>
      <w:bookmarkStart w:id="1" w:name="fnref1"/>
      <w:bookmarkEnd w:id="1"/>
      <w:r w:rsidRPr="003F2787">
        <w:rPr>
          <w:b/>
        </w:rPr>
        <w:t xml:space="preserve"> </w:t>
      </w:r>
    </w:p>
    <w:p w:rsidR="00EA6434" w:rsidRDefault="003F2787" w:rsidP="003F2787">
      <w:pPr>
        <w:spacing w:after="210" w:line="360" w:lineRule="auto"/>
        <w:rPr>
          <w:rFonts w:eastAsia="Georgia" w:hAnsi="Georgia" w:cs="Georgia"/>
          <w:color w:val="000000"/>
        </w:rPr>
      </w:pPr>
      <w:r>
        <w:rPr>
          <w:rFonts w:eastAsia="Georgia" w:hAnsi="Georgia" w:cs="Georgia"/>
          <w:color w:val="000000"/>
        </w:rPr>
        <w:t>Фестиваль собрал</w:t>
      </w:r>
      <w:r w:rsidR="00EA6434">
        <w:rPr>
          <w:rFonts w:eastAsia="Georgia" w:hAnsi="Georgia" w:cs="Georgia"/>
          <w:color w:val="000000"/>
        </w:rPr>
        <w:t xml:space="preserve"> </w:t>
      </w:r>
      <w:r>
        <w:rPr>
          <w:rFonts w:eastAsia="Georgia" w:hAnsi="Georgia" w:cs="Georgia"/>
          <w:color w:val="000000"/>
        </w:rPr>
        <w:t>на род</w:t>
      </w:r>
      <w:r w:rsidR="00EA6434">
        <w:rPr>
          <w:rFonts w:eastAsia="Georgia" w:hAnsi="Georgia" w:cs="Georgia"/>
          <w:color w:val="000000"/>
        </w:rPr>
        <w:t>ине Первого русского театра</w:t>
      </w:r>
      <w:r>
        <w:rPr>
          <w:rFonts w:eastAsia="Georgia" w:hAnsi="Georgia" w:cs="Georgia"/>
          <w:color w:val="000000"/>
        </w:rPr>
        <w:t xml:space="preserve"> </w:t>
      </w:r>
      <w:r>
        <w:rPr>
          <w:rFonts w:eastAsia="Georgia" w:hAnsi="Georgia" w:cs="Georgia"/>
          <w:b/>
          <w:color w:val="000000"/>
        </w:rPr>
        <w:t>15 театральных школ</w:t>
      </w:r>
      <w:r>
        <w:rPr>
          <w:rFonts w:eastAsia="Georgia" w:hAnsi="Georgia" w:cs="Georgia"/>
          <w:color w:val="000000"/>
        </w:rPr>
        <w:t xml:space="preserve"> из Москвы, Санкт-Петербурга, Саратова, Нижнего Новгорода, Воронежа, Уфы, Екатеринбурга, Калининграда и Ярославля.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За шесть дней на сцене было показано </w:t>
      </w:r>
      <w:r>
        <w:rPr>
          <w:rFonts w:eastAsia="Georgia" w:hAnsi="Georgia" w:cs="Georgia"/>
          <w:b/>
          <w:color w:val="000000"/>
        </w:rPr>
        <w:t>19 дипломных спектаклей</w:t>
      </w:r>
      <w:r>
        <w:rPr>
          <w:rFonts w:eastAsia="Georgia" w:hAnsi="Georgia" w:cs="Georgia"/>
          <w:color w:val="000000"/>
        </w:rPr>
        <w:t xml:space="preserve">. Фестиваль проводится при поддержке Министерства культуры Российской Федерации и Правительства Ярославской области; организаторы — Театр Волкова и ЯГТИ имени Фирса </w:t>
      </w:r>
      <w:proofErr w:type="spellStart"/>
      <w:r>
        <w:rPr>
          <w:rFonts w:eastAsia="Georgia" w:hAnsi="Georgia" w:cs="Georgia"/>
          <w:color w:val="000000"/>
        </w:rPr>
        <w:t>Шишигина</w:t>
      </w:r>
      <w:proofErr w:type="spellEnd"/>
      <w:r>
        <w:rPr>
          <w:rFonts w:eastAsia="Georgia" w:hAnsi="Georgia" w:cs="Georgia"/>
          <w:color w:val="000000"/>
        </w:rPr>
        <w:t>.</w:t>
      </w:r>
      <w:bookmarkStart w:id="2" w:name="fnref3"/>
      <w:bookmarkEnd w:id="2"/>
      <w:r>
        <w:t xml:space="preserve">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 xml:space="preserve">13 мая </w:t>
      </w:r>
      <w:r>
        <w:rPr>
          <w:rFonts w:eastAsia="Georgia" w:hAnsi="Georgia" w:cs="Georgia"/>
          <w:color w:val="000000"/>
        </w:rPr>
        <w:t xml:space="preserve">в Учебном театре ЯГТИ им. Ф. </w:t>
      </w:r>
      <w:proofErr w:type="spellStart"/>
      <w:r>
        <w:rPr>
          <w:rFonts w:eastAsia="Georgia" w:hAnsi="Georgia" w:cs="Georgia"/>
          <w:color w:val="000000"/>
        </w:rPr>
        <w:t>Шишигина</w:t>
      </w:r>
      <w:proofErr w:type="spellEnd"/>
      <w:r>
        <w:rPr>
          <w:rFonts w:eastAsia="Georgia" w:hAnsi="Georgia" w:cs="Georgia"/>
          <w:color w:val="000000"/>
        </w:rPr>
        <w:t xml:space="preserve"> состоялась традиционная «Золотая лекция» фестиваля. В этом году её впервые прочитал представитель молодого актёрского поколения — </w:t>
      </w:r>
      <w:r>
        <w:rPr>
          <w:rFonts w:eastAsia="Georgia" w:hAnsi="Georgia" w:cs="Georgia"/>
          <w:b/>
          <w:color w:val="000000"/>
        </w:rPr>
        <w:t>Владислав Миллер</w:t>
      </w:r>
      <w:r>
        <w:rPr>
          <w:rFonts w:eastAsia="Georgia" w:hAnsi="Georgia" w:cs="Georgia"/>
          <w:color w:val="000000"/>
        </w:rPr>
        <w:t xml:space="preserve">, артист Театра Олега </w:t>
      </w:r>
      <w:proofErr w:type="spellStart"/>
      <w:r>
        <w:rPr>
          <w:rFonts w:eastAsia="Georgia" w:hAnsi="Georgia" w:cs="Georgia"/>
          <w:color w:val="000000"/>
        </w:rPr>
        <w:t>Табакова</w:t>
      </w:r>
      <w:proofErr w:type="spellEnd"/>
      <w:r>
        <w:rPr>
          <w:rFonts w:eastAsia="Georgia" w:hAnsi="Georgia" w:cs="Georgia"/>
          <w:color w:val="000000"/>
        </w:rPr>
        <w:t xml:space="preserve">, лауреат премии Президента России для молодых деятелей культуры и председатель Молодёжного совета Союза театральных деятелей РФ. Особенность лекции-2026 — формат «диалога </w:t>
      </w:r>
      <w:proofErr w:type="gramStart"/>
      <w:r>
        <w:rPr>
          <w:rFonts w:eastAsia="Georgia" w:hAnsi="Georgia" w:cs="Georgia"/>
          <w:color w:val="000000"/>
        </w:rPr>
        <w:t>равных</w:t>
      </w:r>
      <w:proofErr w:type="gramEnd"/>
      <w:r>
        <w:rPr>
          <w:rFonts w:eastAsia="Georgia" w:hAnsi="Georgia" w:cs="Georgia"/>
          <w:color w:val="000000"/>
        </w:rPr>
        <w:t>»: студенты общались не с мэтрами, а со своим сверстником, уже состоявшимся в профессии, что задало особую атмосферу открытости и доверия. Лекция, как и все годы до этого, была бесплатной и открытой для всех участников фестиваля и профессионального сообщества Ярославля.</w:t>
      </w:r>
      <w:bookmarkStart w:id="3" w:name="fnref5"/>
      <w:bookmarkEnd w:id="3"/>
      <w:r>
        <w:t xml:space="preserve">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Параллельно с показами спектаклей на площадке ЯГТИ с 14 по 17 мая работала образовательная программа </w:t>
      </w:r>
      <w:r>
        <w:rPr>
          <w:rFonts w:eastAsia="Georgia" w:hAnsi="Georgia" w:cs="Georgia"/>
          <w:b/>
          <w:color w:val="000000"/>
        </w:rPr>
        <w:t>«</w:t>
      </w:r>
      <w:proofErr w:type="spellStart"/>
      <w:r>
        <w:rPr>
          <w:rFonts w:eastAsia="Georgia" w:hAnsi="Georgia" w:cs="Georgia"/>
          <w:b/>
          <w:color w:val="000000"/>
        </w:rPr>
        <w:t>Шишигинская</w:t>
      </w:r>
      <w:proofErr w:type="spellEnd"/>
      <w:r>
        <w:rPr>
          <w:rFonts w:eastAsia="Georgia" w:hAnsi="Georgia" w:cs="Georgia"/>
          <w:b/>
          <w:color w:val="000000"/>
        </w:rPr>
        <w:t xml:space="preserve"> школа. </w:t>
      </w:r>
      <w:proofErr w:type="spellStart"/>
      <w:r>
        <w:rPr>
          <w:rFonts w:eastAsia="Georgia" w:hAnsi="Georgia" w:cs="Georgia"/>
          <w:b/>
          <w:color w:val="000000"/>
        </w:rPr>
        <w:t>Интенсив</w:t>
      </w:r>
      <w:proofErr w:type="spellEnd"/>
      <w:r>
        <w:rPr>
          <w:rFonts w:eastAsia="Georgia" w:hAnsi="Georgia" w:cs="Georgia"/>
          <w:b/>
          <w:color w:val="000000"/>
        </w:rPr>
        <w:t>»</w:t>
      </w:r>
      <w:r>
        <w:rPr>
          <w:rFonts w:eastAsia="Georgia" w:hAnsi="Georgia" w:cs="Georgia"/>
          <w:color w:val="000000"/>
        </w:rPr>
        <w:t xml:space="preserve"> — совместный проект Ярославского театрального института и Театра Волкова, проводимый в рамках БТР с 2022 года. Школа носит имя основателя Ярославской театральной школы, выдающегося режиссёра и педагога, народного артиста СССР </w:t>
      </w:r>
      <w:r>
        <w:rPr>
          <w:rFonts w:eastAsia="Georgia" w:hAnsi="Georgia" w:cs="Georgia"/>
          <w:b/>
          <w:color w:val="000000"/>
        </w:rPr>
        <w:t xml:space="preserve">Фирса Ефимовича </w:t>
      </w:r>
      <w:proofErr w:type="spellStart"/>
      <w:r>
        <w:rPr>
          <w:rFonts w:eastAsia="Georgia" w:hAnsi="Georgia" w:cs="Georgia"/>
          <w:b/>
          <w:color w:val="000000"/>
        </w:rPr>
        <w:t>Шишигина</w:t>
      </w:r>
      <w:proofErr w:type="spellEnd"/>
      <w:r>
        <w:rPr>
          <w:rFonts w:eastAsia="Georgia" w:hAnsi="Georgia" w:cs="Georgia"/>
          <w:color w:val="000000"/>
        </w:rPr>
        <w:t xml:space="preserve"> (1908–1985), художественного руководителя Театра Волкова в 1961–1978 годах.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>В 2026 году «</w:t>
      </w:r>
      <w:proofErr w:type="spellStart"/>
      <w:r>
        <w:rPr>
          <w:rFonts w:eastAsia="Georgia" w:hAnsi="Georgia" w:cs="Georgia"/>
          <w:color w:val="000000"/>
        </w:rPr>
        <w:t>Шишигинская</w:t>
      </w:r>
      <w:proofErr w:type="spellEnd"/>
      <w:r>
        <w:rPr>
          <w:rFonts w:eastAsia="Georgia" w:hAnsi="Georgia" w:cs="Georgia"/>
          <w:color w:val="000000"/>
        </w:rPr>
        <w:t xml:space="preserve"> школа» была посвящена </w:t>
      </w:r>
      <w:r>
        <w:rPr>
          <w:rFonts w:eastAsia="Georgia" w:hAnsi="Georgia" w:cs="Georgia"/>
          <w:b/>
          <w:color w:val="000000"/>
        </w:rPr>
        <w:t>вокальному мастерству актёра</w:t>
      </w:r>
      <w:r>
        <w:rPr>
          <w:rFonts w:eastAsia="Georgia" w:hAnsi="Georgia" w:cs="Georgia"/>
          <w:color w:val="000000"/>
        </w:rPr>
        <w:t xml:space="preserve">. В программе — мастер-классы и круглые столы по актуальным вопросам музыкальной подготовки: «Музыка и речь как составляющие искусства современного актёра» (Елена Комарова, доцент Театрального института им. Бориса Щукина), «Развитие вокальных навыков», «Поющий актёр на эстраде» (Екатерина </w:t>
      </w:r>
      <w:proofErr w:type="spellStart"/>
      <w:r>
        <w:rPr>
          <w:rFonts w:eastAsia="Georgia" w:hAnsi="Georgia" w:cs="Georgia"/>
          <w:color w:val="000000"/>
        </w:rPr>
        <w:t>Лованская</w:t>
      </w:r>
      <w:proofErr w:type="spellEnd"/>
      <w:r>
        <w:rPr>
          <w:rFonts w:eastAsia="Georgia" w:hAnsi="Georgia" w:cs="Georgia"/>
          <w:color w:val="000000"/>
        </w:rPr>
        <w:t xml:space="preserve">), а также дискуссии «Поющий актёр в условиях синтеза театральных жанров». Как отметила ректор ЯГТИ </w:t>
      </w:r>
      <w:r>
        <w:rPr>
          <w:rFonts w:eastAsia="Georgia" w:hAnsi="Georgia" w:cs="Georgia"/>
          <w:b/>
          <w:color w:val="000000"/>
        </w:rPr>
        <w:t xml:space="preserve">Татьяна </w:t>
      </w:r>
      <w:r>
        <w:rPr>
          <w:rFonts w:eastAsia="Georgia" w:hAnsi="Georgia" w:cs="Georgia"/>
          <w:b/>
          <w:color w:val="000000"/>
        </w:rPr>
        <w:lastRenderedPageBreak/>
        <w:t>Иосифовна Ерохина</w:t>
      </w:r>
      <w:r>
        <w:rPr>
          <w:rFonts w:eastAsia="Georgia" w:hAnsi="Georgia" w:cs="Georgia"/>
          <w:color w:val="000000"/>
        </w:rPr>
        <w:t>, тема Школы неслучайна: впервые за многие годы институт открывает набор на специальность актёра музыкального театра.</w:t>
      </w:r>
      <w:bookmarkStart w:id="4" w:name="fnref9_1"/>
      <w:bookmarkEnd w:id="4"/>
      <w:r>
        <w:t xml:space="preserve">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В 2026 году </w:t>
      </w:r>
      <w:r>
        <w:rPr>
          <w:rFonts w:eastAsia="Georgia" w:hAnsi="Georgia" w:cs="Georgia"/>
          <w:b/>
          <w:color w:val="000000"/>
        </w:rPr>
        <w:t>Союз театральных деятелей России</w:t>
      </w:r>
      <w:r>
        <w:rPr>
          <w:rFonts w:eastAsia="Georgia" w:hAnsi="Georgia" w:cs="Georgia"/>
          <w:color w:val="000000"/>
        </w:rPr>
        <w:t xml:space="preserve"> отме</w:t>
      </w:r>
      <w:r>
        <w:rPr>
          <w:rFonts w:eastAsia="Georgia" w:hAnsi="Georgia" w:cs="Georgia"/>
          <w:color w:val="000000"/>
        </w:rPr>
        <w:t xml:space="preserve">чает </w:t>
      </w:r>
      <w:r>
        <w:rPr>
          <w:rFonts w:eastAsia="Georgia" w:hAnsi="Georgia" w:cs="Georgia"/>
          <w:color w:val="000000"/>
        </w:rPr>
        <w:t xml:space="preserve">своё </w:t>
      </w:r>
      <w:r>
        <w:rPr>
          <w:rFonts w:eastAsia="Georgia" w:hAnsi="Georgia" w:cs="Georgia"/>
          <w:b/>
          <w:color w:val="000000"/>
        </w:rPr>
        <w:t>150-летие</w:t>
      </w:r>
      <w:r>
        <w:rPr>
          <w:rFonts w:eastAsia="Georgia" w:hAnsi="Georgia" w:cs="Georgia"/>
          <w:color w:val="000000"/>
        </w:rPr>
        <w:t xml:space="preserve"> и впервые взял на себя организацию </w:t>
      </w:r>
      <w:r>
        <w:rPr>
          <w:rFonts w:eastAsia="Georgia" w:hAnsi="Georgia" w:cs="Georgia"/>
          <w:b/>
          <w:color w:val="000000"/>
        </w:rPr>
        <w:t>Всероссийской театральной биржи</w:t>
      </w:r>
      <w:r>
        <w:rPr>
          <w:rFonts w:eastAsia="Georgia" w:hAnsi="Georgia" w:cs="Georgia"/>
          <w:color w:val="000000"/>
        </w:rPr>
        <w:t xml:space="preserve"> в рамках</w:t>
      </w:r>
      <w:r>
        <w:rPr>
          <w:rFonts w:eastAsia="Georgia" w:hAnsi="Georgia" w:cs="Georgia"/>
          <w:color w:val="000000"/>
        </w:rPr>
        <w:t xml:space="preserve"> Фестиваля</w:t>
      </w:r>
      <w:r>
        <w:rPr>
          <w:rFonts w:eastAsia="Georgia" w:hAnsi="Georgia" w:cs="Georgia"/>
          <w:color w:val="000000"/>
        </w:rPr>
        <w:t xml:space="preserve"> БТР. На биржу поступили заявки от </w:t>
      </w:r>
      <w:r>
        <w:rPr>
          <w:rFonts w:eastAsia="Georgia" w:hAnsi="Georgia" w:cs="Georgia"/>
          <w:b/>
          <w:color w:val="000000"/>
        </w:rPr>
        <w:t>20 театров</w:t>
      </w:r>
      <w:r>
        <w:rPr>
          <w:rFonts w:eastAsia="Georgia" w:hAnsi="Georgia" w:cs="Georgia"/>
          <w:color w:val="000000"/>
        </w:rPr>
        <w:t xml:space="preserve">, было размещено </w:t>
      </w:r>
      <w:r>
        <w:rPr>
          <w:rFonts w:eastAsia="Georgia" w:hAnsi="Georgia" w:cs="Georgia"/>
          <w:b/>
          <w:color w:val="000000"/>
        </w:rPr>
        <w:t>более 30 вакансий</w:t>
      </w:r>
      <w:r>
        <w:rPr>
          <w:rFonts w:eastAsia="Georgia" w:hAnsi="Georgia" w:cs="Georgia"/>
          <w:color w:val="000000"/>
        </w:rPr>
        <w:t xml:space="preserve">. Представители </w:t>
      </w:r>
      <w:r>
        <w:rPr>
          <w:rFonts w:eastAsia="Georgia" w:hAnsi="Georgia" w:cs="Georgia"/>
          <w:b/>
          <w:color w:val="000000"/>
        </w:rPr>
        <w:t>9 театров</w:t>
      </w:r>
      <w:r>
        <w:rPr>
          <w:rFonts w:eastAsia="Georgia" w:hAnsi="Georgia" w:cs="Georgia"/>
          <w:color w:val="000000"/>
        </w:rPr>
        <w:t xml:space="preserve"> лично приехали в Ярославль и провели </w:t>
      </w:r>
      <w:r>
        <w:rPr>
          <w:rFonts w:eastAsia="Georgia" w:hAnsi="Georgia" w:cs="Georgia"/>
          <w:b/>
          <w:color w:val="000000"/>
        </w:rPr>
        <w:t>более 40 встреч</w:t>
      </w:r>
      <w:r>
        <w:rPr>
          <w:rFonts w:eastAsia="Georgia" w:hAnsi="Georgia" w:cs="Georgia"/>
          <w:b/>
          <w:color w:val="000000"/>
        </w:rPr>
        <w:t>-собеседований</w:t>
      </w:r>
      <w:r>
        <w:rPr>
          <w:rFonts w:eastAsia="Georgia" w:hAnsi="Georgia" w:cs="Georgia"/>
          <w:color w:val="000000"/>
        </w:rPr>
        <w:t xml:space="preserve"> со студентами 16 курсов. Для многих участников эта неделя стала реальным стартом профессиональной карьеры. Организацию биржи обеспечили Управление молодёжных и специальных программ СТД РФ и лично </w:t>
      </w:r>
      <w:r>
        <w:rPr>
          <w:rFonts w:eastAsia="Georgia" w:hAnsi="Georgia" w:cs="Georgia"/>
          <w:b/>
          <w:color w:val="000000"/>
        </w:rPr>
        <w:t xml:space="preserve">Елизавета </w:t>
      </w:r>
      <w:proofErr w:type="gramStart"/>
      <w:r>
        <w:rPr>
          <w:rFonts w:eastAsia="Georgia" w:hAnsi="Georgia" w:cs="Georgia"/>
          <w:b/>
          <w:color w:val="000000"/>
        </w:rPr>
        <w:t>Кочеткова</w:t>
      </w:r>
      <w:proofErr w:type="gramEnd"/>
      <w:r>
        <w:rPr>
          <w:rFonts w:eastAsia="Georgia" w:hAnsi="Georgia" w:cs="Georgia"/>
          <w:color w:val="000000"/>
        </w:rPr>
        <w:t xml:space="preserve"> и </w:t>
      </w:r>
      <w:r>
        <w:rPr>
          <w:rFonts w:eastAsia="Georgia" w:hAnsi="Georgia" w:cs="Georgia"/>
          <w:b/>
          <w:color w:val="000000"/>
        </w:rPr>
        <w:t>Елена Александрова</w:t>
      </w:r>
      <w:r>
        <w:rPr>
          <w:rFonts w:eastAsia="Georgia" w:hAnsi="Georgia" w:cs="Georgia"/>
          <w:color w:val="000000"/>
        </w:rPr>
        <w:t>.</w:t>
      </w:r>
      <w:bookmarkStart w:id="5" w:name="fnref10"/>
      <w:bookmarkEnd w:id="5"/>
      <w:r>
        <w:t xml:space="preserve">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В дни фестиваля студенты-театроведы ЯГТИ, </w:t>
      </w:r>
      <w:proofErr w:type="spellStart"/>
      <w:r>
        <w:rPr>
          <w:rFonts w:eastAsia="Georgia" w:hAnsi="Georgia" w:cs="Georgia"/>
          <w:color w:val="000000"/>
        </w:rPr>
        <w:t>ГИТИСа</w:t>
      </w:r>
      <w:proofErr w:type="spellEnd"/>
      <w:r>
        <w:rPr>
          <w:rFonts w:eastAsia="Georgia" w:hAnsi="Georgia" w:cs="Georgia"/>
          <w:color w:val="000000"/>
        </w:rPr>
        <w:t xml:space="preserve">, Калининградского филиала РГИСИ и Школы Райкина ежедневно публиковали рецензии на спектакли в интернет-блоге </w:t>
      </w:r>
      <w:r>
        <w:rPr>
          <w:rFonts w:eastAsia="Georgia" w:hAnsi="Georgia" w:cs="Georgia"/>
          <w:b/>
          <w:color w:val="000000"/>
        </w:rPr>
        <w:t>«</w:t>
      </w:r>
      <w:proofErr w:type="gramStart"/>
      <w:r>
        <w:rPr>
          <w:rFonts w:eastAsia="Georgia" w:hAnsi="Georgia" w:cs="Georgia"/>
          <w:b/>
          <w:color w:val="000000"/>
        </w:rPr>
        <w:t>Отсебятина</w:t>
      </w:r>
      <w:proofErr w:type="gramEnd"/>
      <w:r>
        <w:rPr>
          <w:rFonts w:eastAsia="Georgia" w:hAnsi="Georgia" w:cs="Georgia"/>
          <w:b/>
          <w:color w:val="000000"/>
        </w:rPr>
        <w:t>»</w:t>
      </w:r>
      <w:r>
        <w:rPr>
          <w:rFonts w:eastAsia="Georgia" w:hAnsi="Georgia" w:cs="Georgia"/>
          <w:color w:val="000000"/>
        </w:rPr>
        <w:t>. Все тексты о спектаклях БТР-2026 доступны на официальном сайте Театра Волкова</w:t>
      </w:r>
      <w:r>
        <w:rPr>
          <w:rFonts w:eastAsia="Georgia" w:hAnsi="Georgia" w:cs="Georgia"/>
          <w:color w:val="000000"/>
        </w:rPr>
        <w:t xml:space="preserve"> по ссылке</w:t>
      </w:r>
      <w:r>
        <w:rPr>
          <w:rFonts w:eastAsia="Georgia" w:hAnsi="Georgia" w:cs="Georgia"/>
          <w:color w:val="000000"/>
        </w:rPr>
        <w:t xml:space="preserve">: </w:t>
      </w:r>
      <w:hyperlink r:id="rId6" w:history="1">
        <w:r>
          <w:rPr>
            <w:rStyle w:val="a3"/>
            <w:rFonts w:eastAsia="Georgia" w:hAnsi="Georgia" w:cs="Georgia"/>
            <w:b/>
            <w:color w:val="auto"/>
          </w:rPr>
          <w:t>volkovteatr.ru/</w:t>
        </w:r>
        <w:proofErr w:type="spellStart"/>
        <w:r>
          <w:rPr>
            <w:rStyle w:val="a3"/>
            <w:rFonts w:eastAsia="Georgia" w:hAnsi="Georgia" w:cs="Georgia"/>
            <w:b/>
            <w:color w:val="auto"/>
          </w:rPr>
          <w:t>otsebyatina</w:t>
        </w:r>
        <w:proofErr w:type="spellEnd"/>
      </w:hyperlink>
      <w:r>
        <w:rPr>
          <w:rFonts w:eastAsia="Georgia" w:hAnsi="Georgia" w:cs="Georgia"/>
          <w:color w:val="000000"/>
        </w:rPr>
        <w:t>.</w:t>
      </w:r>
      <w:bookmarkStart w:id="6" w:name="fnref11"/>
      <w:bookmarkEnd w:id="6"/>
      <w:r>
        <w:t xml:space="preserve"> 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Генеральный партнёр </w:t>
      </w:r>
      <w:proofErr w:type="spellStart"/>
      <w:r>
        <w:rPr>
          <w:rFonts w:eastAsia="Georgia" w:hAnsi="Georgia" w:cs="Georgia"/>
          <w:color w:val="000000"/>
        </w:rPr>
        <w:t>Волковского</w:t>
      </w:r>
      <w:proofErr w:type="spellEnd"/>
      <w:r>
        <w:rPr>
          <w:rFonts w:eastAsia="Georgia" w:hAnsi="Georgia" w:cs="Georgia"/>
          <w:color w:val="000000"/>
        </w:rPr>
        <w:t xml:space="preserve"> </w:t>
      </w:r>
      <w:r>
        <w:rPr>
          <w:rFonts w:eastAsia="Georgia" w:hAnsi="Georgia" w:cs="Georgia"/>
          <w:color w:val="000000"/>
        </w:rPr>
        <w:t xml:space="preserve">театра — </w:t>
      </w:r>
      <w:r>
        <w:rPr>
          <w:rFonts w:eastAsia="Georgia" w:hAnsi="Georgia" w:cs="Georgia"/>
          <w:b/>
          <w:color w:val="000000"/>
        </w:rPr>
        <w:t>Б</w:t>
      </w:r>
      <w:r>
        <w:rPr>
          <w:rFonts w:eastAsia="Georgia" w:hAnsi="Georgia" w:cs="Georgia"/>
          <w:b/>
          <w:color w:val="000000"/>
        </w:rPr>
        <w:t>анк ВТБ</w:t>
      </w:r>
      <w:r>
        <w:rPr>
          <w:rFonts w:eastAsia="Georgia" w:hAnsi="Georgia" w:cs="Georgia"/>
          <w:color w:val="000000"/>
        </w:rPr>
        <w:t xml:space="preserve"> — отметил авторов трёх лучших рецензий специальными наборами «театрала». Лауреатами стали:</w:t>
      </w:r>
      <w:bookmarkStart w:id="7" w:name="fnref12"/>
      <w:bookmarkEnd w:id="7"/>
    </w:p>
    <w:p w:rsidR="003F2787" w:rsidRDefault="003F2787" w:rsidP="003F2787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 xml:space="preserve">Екатерина </w:t>
      </w:r>
      <w:proofErr w:type="spellStart"/>
      <w:r>
        <w:rPr>
          <w:rFonts w:eastAsia="Georgia" w:hAnsi="Georgia" w:cs="Georgia"/>
          <w:b/>
          <w:color w:val="000000"/>
        </w:rPr>
        <w:t>Недоступ</w:t>
      </w:r>
      <w:proofErr w:type="spellEnd"/>
      <w:r>
        <w:rPr>
          <w:rFonts w:eastAsia="Georgia" w:hAnsi="Georgia" w:cs="Georgia"/>
          <w:color w:val="000000"/>
        </w:rPr>
        <w:t xml:space="preserve"> (Калининградский филиал РГИСИ, мастерская Кристины Матвиенко) — за рецензию на спектакль «</w:t>
      </w:r>
      <w:proofErr w:type="spellStart"/>
      <w:r>
        <w:rPr>
          <w:rFonts w:eastAsia="Georgia" w:hAnsi="Georgia" w:cs="Georgia"/>
          <w:color w:val="000000"/>
        </w:rPr>
        <w:t>Ида</w:t>
      </w:r>
      <w:proofErr w:type="spellEnd"/>
      <w:r>
        <w:rPr>
          <w:rFonts w:eastAsia="Georgia" w:hAnsi="Georgia" w:cs="Georgia"/>
          <w:color w:val="000000"/>
        </w:rPr>
        <w:t>» Екатеринбургского театрального института</w:t>
      </w:r>
    </w:p>
    <w:p w:rsidR="003F2787" w:rsidRDefault="003F2787" w:rsidP="003F2787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Дарья Бергман</w:t>
      </w:r>
      <w:r>
        <w:rPr>
          <w:rFonts w:eastAsia="Georgia" w:hAnsi="Georgia" w:cs="Georgia"/>
          <w:color w:val="000000"/>
        </w:rPr>
        <w:t xml:space="preserve"> (Калининградский филиал РГИСИ, мастерская Кристины Матвиенко) — за рецензию на </w:t>
      </w:r>
      <w:r>
        <w:rPr>
          <w:rFonts w:eastAsia="Georgia" w:hAnsi="Georgia" w:cs="Georgia"/>
          <w:color w:val="000000"/>
        </w:rPr>
        <w:t xml:space="preserve">спектакль </w:t>
      </w:r>
      <w:r>
        <w:rPr>
          <w:rFonts w:eastAsia="Georgia" w:hAnsi="Georgia" w:cs="Georgia"/>
          <w:color w:val="000000"/>
        </w:rPr>
        <w:t>«Валентин и Валентина» Школы Константина Райкина</w:t>
      </w:r>
    </w:p>
    <w:p w:rsidR="003F2787" w:rsidRDefault="003F2787" w:rsidP="003F2787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Елизавета Трофимова</w:t>
      </w:r>
      <w:r>
        <w:rPr>
          <w:rFonts w:eastAsia="Georgia" w:hAnsi="Georgia" w:cs="Georgia"/>
          <w:color w:val="000000"/>
        </w:rPr>
        <w:t xml:space="preserve"> (ГИТИС, мастерская Аллы </w:t>
      </w:r>
      <w:proofErr w:type="spellStart"/>
      <w:r>
        <w:rPr>
          <w:rFonts w:eastAsia="Georgia" w:hAnsi="Georgia" w:cs="Georgia"/>
          <w:color w:val="000000"/>
        </w:rPr>
        <w:t>Шевелёвой</w:t>
      </w:r>
      <w:proofErr w:type="spellEnd"/>
      <w:r>
        <w:rPr>
          <w:rFonts w:eastAsia="Georgia" w:hAnsi="Georgia" w:cs="Georgia"/>
          <w:color w:val="000000"/>
        </w:rPr>
        <w:t>)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Подарки вручил управляющий региональным подразделением банка ВТБ в Ярославской области </w:t>
      </w:r>
      <w:r>
        <w:rPr>
          <w:rFonts w:eastAsia="Georgia" w:hAnsi="Georgia" w:cs="Georgia"/>
          <w:b/>
          <w:color w:val="000000"/>
        </w:rPr>
        <w:t>Яков Николаевич Томилов</w:t>
      </w:r>
      <w:r>
        <w:rPr>
          <w:rFonts w:eastAsia="Georgia" w:hAnsi="Georgia" w:cs="Georgia"/>
          <w:b/>
          <w:color w:val="000000"/>
        </w:rPr>
        <w:t>.</w:t>
      </w:r>
      <w:bookmarkStart w:id="8" w:name="_GoBack"/>
      <w:bookmarkEnd w:id="8"/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Молодёжный совет Театра Волкова под руководством артиста </w:t>
      </w:r>
      <w:r>
        <w:rPr>
          <w:rFonts w:eastAsia="Georgia" w:hAnsi="Georgia" w:cs="Georgia"/>
          <w:b/>
          <w:color w:val="000000"/>
        </w:rPr>
        <w:t>Михаила Емельянова</w:t>
      </w:r>
      <w:r>
        <w:rPr>
          <w:rFonts w:eastAsia="Georgia" w:hAnsi="Georgia" w:cs="Georgia"/>
          <w:color w:val="000000"/>
        </w:rPr>
        <w:t xml:space="preserve"> учредил новую ежегодную премию — </w:t>
      </w:r>
      <w:r>
        <w:rPr>
          <w:rFonts w:eastAsia="Georgia" w:hAnsi="Georgia" w:cs="Georgia"/>
          <w:b/>
          <w:color w:val="000000"/>
        </w:rPr>
        <w:t>«Лайки от Первого Молодёжного»</w:t>
      </w:r>
      <w:r>
        <w:rPr>
          <w:rFonts w:eastAsia="Georgia" w:hAnsi="Georgia" w:cs="Georgia"/>
          <w:color w:val="000000"/>
        </w:rPr>
        <w:t>: без жюри, только живые впечатления. Первые лауреаты:</w:t>
      </w:r>
      <w:bookmarkStart w:id="9" w:name="fnref10_3"/>
      <w:bookmarkEnd w:id="9"/>
      <w:r>
        <w:t xml:space="preserve"> </w:t>
      </w:r>
    </w:p>
    <w:p w:rsidR="003F2787" w:rsidRDefault="003F2787" w:rsidP="003F2787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«За самый душевный показ»</w:t>
      </w:r>
      <w:r>
        <w:rPr>
          <w:rFonts w:eastAsia="Georgia" w:hAnsi="Georgia" w:cs="Georgia"/>
          <w:color w:val="000000"/>
        </w:rPr>
        <w:t xml:space="preserve"> — «Мёртвые души. Версия», ЯГТИ им. </w:t>
      </w:r>
      <w:proofErr w:type="spellStart"/>
      <w:r>
        <w:rPr>
          <w:rFonts w:eastAsia="Georgia" w:hAnsi="Georgia" w:cs="Georgia"/>
          <w:color w:val="000000"/>
        </w:rPr>
        <w:t>Шишигина</w:t>
      </w:r>
      <w:proofErr w:type="spellEnd"/>
      <w:r>
        <w:rPr>
          <w:rFonts w:eastAsia="Georgia" w:hAnsi="Georgia" w:cs="Georgia"/>
          <w:color w:val="000000"/>
        </w:rPr>
        <w:t>, мастерская Александра Кузина</w:t>
      </w:r>
    </w:p>
    <w:p w:rsidR="003F2787" w:rsidRDefault="003F2787" w:rsidP="003F2787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«За самый продолжительный показ»</w:t>
      </w:r>
      <w:r>
        <w:rPr>
          <w:rFonts w:eastAsia="Georgia" w:hAnsi="Georgia" w:cs="Georgia"/>
          <w:color w:val="000000"/>
        </w:rPr>
        <w:t xml:space="preserve"> — «Бесы. Репетиция» (3 ч. 40 мин.), ВТУ им. М.С. Щепкина, мастерская Владимира Драгунова</w:t>
      </w:r>
    </w:p>
    <w:p w:rsidR="003F2787" w:rsidRDefault="003F2787" w:rsidP="003F2787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«За самый пластический показ»</w:t>
      </w:r>
      <w:r>
        <w:rPr>
          <w:rFonts w:eastAsia="Georgia" w:hAnsi="Georgia" w:cs="Georgia"/>
          <w:color w:val="000000"/>
        </w:rPr>
        <w:t xml:space="preserve"> — «Легенда об Этери», РГСАИ, мастерская Анны </w:t>
      </w:r>
      <w:proofErr w:type="spellStart"/>
      <w:r>
        <w:rPr>
          <w:rFonts w:eastAsia="Georgia" w:hAnsi="Georgia" w:cs="Georgia"/>
          <w:color w:val="000000"/>
        </w:rPr>
        <w:t>Башенковой</w:t>
      </w:r>
      <w:proofErr w:type="spellEnd"/>
      <w:r>
        <w:rPr>
          <w:rFonts w:eastAsia="Georgia" w:hAnsi="Georgia" w:cs="Georgia"/>
          <w:color w:val="000000"/>
        </w:rPr>
        <w:t>, режиссёр Анна Костина</w:t>
      </w:r>
    </w:p>
    <w:p w:rsidR="003F2787" w:rsidRDefault="003F2787" w:rsidP="003F2787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 xml:space="preserve">«За самый </w:t>
      </w:r>
      <w:proofErr w:type="spellStart"/>
      <w:r>
        <w:rPr>
          <w:rFonts w:eastAsia="Georgia" w:hAnsi="Georgia" w:cs="Georgia"/>
          <w:b/>
          <w:color w:val="000000"/>
        </w:rPr>
        <w:t>мультикультурный</w:t>
      </w:r>
      <w:proofErr w:type="spellEnd"/>
      <w:r>
        <w:rPr>
          <w:rFonts w:eastAsia="Georgia" w:hAnsi="Georgia" w:cs="Georgia"/>
          <w:b/>
          <w:color w:val="000000"/>
        </w:rPr>
        <w:t xml:space="preserve"> показ»</w:t>
      </w:r>
      <w:r>
        <w:rPr>
          <w:rFonts w:eastAsia="Georgia" w:hAnsi="Georgia" w:cs="Georgia"/>
          <w:color w:val="000000"/>
        </w:rPr>
        <w:t xml:space="preserve"> — «Кукарача» по </w:t>
      </w:r>
      <w:proofErr w:type="spellStart"/>
      <w:r>
        <w:rPr>
          <w:rFonts w:eastAsia="Georgia" w:hAnsi="Georgia" w:cs="Georgia"/>
          <w:color w:val="000000"/>
        </w:rPr>
        <w:t>Нодару</w:t>
      </w:r>
      <w:proofErr w:type="spellEnd"/>
      <w:r>
        <w:rPr>
          <w:rFonts w:eastAsia="Georgia" w:hAnsi="Georgia" w:cs="Georgia"/>
          <w:color w:val="000000"/>
        </w:rPr>
        <w:t xml:space="preserve"> Думбадзе, Уфимский ГИИ им. </w:t>
      </w:r>
      <w:proofErr w:type="spellStart"/>
      <w:r>
        <w:rPr>
          <w:rFonts w:eastAsia="Georgia" w:hAnsi="Georgia" w:cs="Georgia"/>
          <w:color w:val="000000"/>
        </w:rPr>
        <w:t>Загира</w:t>
      </w:r>
      <w:proofErr w:type="spellEnd"/>
      <w:r>
        <w:rPr>
          <w:rFonts w:eastAsia="Georgia" w:hAnsi="Georgia" w:cs="Georgia"/>
          <w:color w:val="000000"/>
        </w:rPr>
        <w:t xml:space="preserve"> Исмагилова, режиссёр Рима Харисова</w:t>
      </w:r>
      <w:bookmarkStart w:id="10" w:name="fnref12_1"/>
      <w:bookmarkEnd w:id="10"/>
    </w:p>
    <w:p w:rsidR="003F2787" w:rsidRDefault="003F2787" w:rsidP="003F2787">
      <w:pPr>
        <w:spacing w:after="210" w:line="360" w:lineRule="auto"/>
        <w:rPr>
          <w:rFonts w:eastAsia="Georgia" w:hAnsi="Georgia" w:cs="Georgia"/>
          <w:b/>
          <w:color w:val="000000"/>
          <w:sz w:val="24"/>
        </w:rPr>
      </w:pPr>
      <w:r w:rsidRPr="003F2787">
        <w:rPr>
          <w:rFonts w:eastAsia="Georgia" w:hAnsi="Georgia" w:cs="Georgia"/>
          <w:color w:val="000000"/>
          <w:sz w:val="24"/>
        </w:rPr>
        <w:t xml:space="preserve">Фестиваль «БТР» не является конкурсным. Для поощрения педагогов, внесших значительный вклад в развитие театрального образования в России, на фестивале ежегодно вручается </w:t>
      </w:r>
      <w:r w:rsidRPr="003F2787">
        <w:rPr>
          <w:rFonts w:eastAsia="Georgia" w:hAnsi="Georgia" w:cs="Georgia"/>
          <w:b/>
          <w:color w:val="000000"/>
          <w:sz w:val="24"/>
        </w:rPr>
        <w:t>диплом Лауреата в номинации «За честь и достоинство».</w:t>
      </w:r>
      <w:r w:rsidRPr="003F2787">
        <w:rPr>
          <w:rFonts w:eastAsia="Georgia" w:hAnsi="Georgia" w:cs="Georgia"/>
          <w:color w:val="000000"/>
          <w:sz w:val="24"/>
        </w:rPr>
        <w:t xml:space="preserve"> Также в целях выявления наивысших творческих достижений участников фестиваля присуждаются </w:t>
      </w:r>
      <w:r w:rsidRPr="003F2787">
        <w:rPr>
          <w:rFonts w:eastAsia="Georgia" w:hAnsi="Georgia" w:cs="Georgia"/>
          <w:b/>
          <w:color w:val="000000"/>
          <w:sz w:val="24"/>
        </w:rPr>
        <w:t>три диплома «Лауреат фестиваля» в номинации «Событие фестиваля»</w:t>
      </w:r>
      <w:r w:rsidRPr="003F2787">
        <w:rPr>
          <w:rFonts w:eastAsia="Georgia" w:hAnsi="Georgia" w:cs="Georgia"/>
          <w:color w:val="000000"/>
          <w:sz w:val="24"/>
        </w:rPr>
        <w:t>.</w:t>
      </w:r>
      <w:r w:rsidRPr="003F2787">
        <w:rPr>
          <w:rFonts w:eastAsia="Georgia" w:hAnsi="Georgia" w:cs="Georgia"/>
          <w:b/>
          <w:color w:val="000000"/>
          <w:sz w:val="24"/>
        </w:rPr>
        <w:t xml:space="preserve"> </w:t>
      </w: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Лауреатами </w:t>
      </w:r>
      <w:r>
        <w:rPr>
          <w:rFonts w:eastAsia="Georgia" w:hAnsi="Georgia" w:cs="Georgia"/>
          <w:color w:val="000000"/>
        </w:rPr>
        <w:t xml:space="preserve">Премии «За честь и достоинство» </w:t>
      </w:r>
      <w:r>
        <w:rPr>
          <w:rFonts w:eastAsia="Georgia" w:hAnsi="Georgia" w:cs="Georgia"/>
          <w:color w:val="000000"/>
        </w:rPr>
        <w:t xml:space="preserve">XVII </w:t>
      </w:r>
      <w:r>
        <w:rPr>
          <w:rFonts w:eastAsia="Georgia" w:hAnsi="Georgia" w:cs="Georgia"/>
          <w:color w:val="000000"/>
        </w:rPr>
        <w:t>Ф</w:t>
      </w:r>
      <w:r>
        <w:rPr>
          <w:rFonts w:eastAsia="Georgia" w:hAnsi="Georgia" w:cs="Georgia"/>
          <w:color w:val="000000"/>
        </w:rPr>
        <w:t>естиваля</w:t>
      </w:r>
      <w:r>
        <w:rPr>
          <w:rFonts w:eastAsia="Georgia" w:hAnsi="Georgia" w:cs="Georgia"/>
          <w:color w:val="000000"/>
        </w:rPr>
        <w:t xml:space="preserve"> «БТР»</w:t>
      </w:r>
      <w:r>
        <w:rPr>
          <w:rFonts w:eastAsia="Georgia" w:hAnsi="Georgia" w:cs="Georgia"/>
          <w:color w:val="000000"/>
        </w:rPr>
        <w:t xml:space="preserve"> стали:</w:t>
      </w:r>
      <w:bookmarkStart w:id="11" w:name="fnref2_2"/>
      <w:bookmarkEnd w:id="11"/>
      <w:r>
        <w:fldChar w:fldCharType="begin"/>
      </w:r>
      <w:r>
        <w:instrText xml:space="preserve"> HYPERLINK "file:///C:\\Users\\Lyukshina\\Downloads\\</w:instrText>
      </w:r>
      <w:r>
        <w:instrText>Добавь</w:instrText>
      </w:r>
      <w:r>
        <w:instrText>%20</w:instrText>
      </w:r>
      <w:r>
        <w:instrText>информацию</w:instrText>
      </w:r>
      <w:r>
        <w:instrText>%20</w:instrText>
      </w:r>
      <w:r>
        <w:instrText>о</w:instrText>
      </w:r>
      <w:r>
        <w:instrText>%20</w:instrText>
      </w:r>
      <w:r>
        <w:instrText>Золотой</w:instrText>
      </w:r>
      <w:r>
        <w:instrText>%20</w:instrText>
      </w:r>
      <w:r>
        <w:instrText>лекции</w:instrText>
      </w:r>
      <w:r>
        <w:instrText>%20</w:instrText>
      </w:r>
      <w:r>
        <w:instrText>Владислава</w:instrText>
      </w:r>
      <w:r>
        <w:instrText>%20</w:instrText>
      </w:r>
      <w:r>
        <w:instrText>Милл</w:instrText>
      </w:r>
      <w:r>
        <w:instrText xml:space="preserve">.docx" \l "fn2" </w:instrText>
      </w:r>
      <w:r>
        <w:fldChar w:fldCharType="separate"/>
      </w:r>
      <w:r>
        <w:fldChar w:fldCharType="end"/>
      </w:r>
    </w:p>
    <w:p w:rsidR="003F2787" w:rsidRDefault="003F2787" w:rsidP="003F2787">
      <w:pPr>
        <w:numPr>
          <w:ilvl w:val="0"/>
          <w:numId w:val="3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Юрий Михайлович Красовский</w:t>
      </w:r>
      <w:r>
        <w:rPr>
          <w:rFonts w:eastAsia="Georgia" w:hAnsi="Georgia" w:cs="Georgia"/>
          <w:color w:val="000000"/>
        </w:rPr>
        <w:t xml:space="preserve"> — заслуженный </w:t>
      </w:r>
      <w:r>
        <w:rPr>
          <w:rFonts w:eastAsia="Georgia" w:hAnsi="Georgia" w:cs="Georgia"/>
          <w:color w:val="000000"/>
        </w:rPr>
        <w:t xml:space="preserve">работник культуры РФ, профессор </w:t>
      </w:r>
      <w:r>
        <w:rPr>
          <w:rFonts w:eastAsia="Georgia" w:hAnsi="Georgia" w:cs="Georgia"/>
          <w:color w:val="000000"/>
        </w:rPr>
        <w:t>РГИСИ, режиссёр более 50 спектаклей, педагог с 1977 года, исследователь наследия Мейерхольда</w:t>
      </w:r>
    </w:p>
    <w:p w:rsidR="003F2787" w:rsidRDefault="003F2787" w:rsidP="003F2787">
      <w:pPr>
        <w:numPr>
          <w:ilvl w:val="0"/>
          <w:numId w:val="3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 xml:space="preserve">Григорий Анисимович </w:t>
      </w:r>
      <w:proofErr w:type="spellStart"/>
      <w:r>
        <w:rPr>
          <w:rFonts w:eastAsia="Georgia" w:hAnsi="Georgia" w:cs="Georgia"/>
          <w:b/>
          <w:color w:val="000000"/>
        </w:rPr>
        <w:t>Аредаков</w:t>
      </w:r>
      <w:proofErr w:type="spellEnd"/>
      <w:r>
        <w:rPr>
          <w:rFonts w:eastAsia="Georgia" w:hAnsi="Georgia" w:cs="Georgia"/>
          <w:color w:val="000000"/>
        </w:rPr>
        <w:t xml:space="preserve"> — </w:t>
      </w:r>
      <w:r>
        <w:rPr>
          <w:rFonts w:eastAsia="Georgia" w:hAnsi="Georgia" w:cs="Georgia"/>
          <w:color w:val="000000"/>
        </w:rPr>
        <w:t>доцент кафедры мастерства актера Саратовского театрального института, н</w:t>
      </w:r>
      <w:r>
        <w:rPr>
          <w:rFonts w:eastAsia="Georgia" w:hAnsi="Georgia" w:cs="Georgia"/>
          <w:color w:val="000000"/>
        </w:rPr>
        <w:t xml:space="preserve">ародный артист России, почти четверть века художественный руководитель Саратовского государственного академического театра драмы им. И.А. </w:t>
      </w:r>
      <w:proofErr w:type="spellStart"/>
      <w:r>
        <w:rPr>
          <w:rFonts w:eastAsia="Georgia" w:hAnsi="Georgia" w:cs="Georgia"/>
          <w:color w:val="000000"/>
        </w:rPr>
        <w:t>Слонова</w:t>
      </w:r>
      <w:proofErr w:type="spellEnd"/>
    </w:p>
    <w:p w:rsidR="003F2787" w:rsidRDefault="003F2787" w:rsidP="003F2787">
      <w:pPr>
        <w:spacing w:after="210" w:line="360" w:lineRule="auto"/>
        <w:rPr>
          <w:rFonts w:eastAsia="Georgia" w:hAnsi="Georgia" w:cs="Georgia"/>
          <w:color w:val="000000"/>
        </w:rPr>
      </w:pPr>
    </w:p>
    <w:p w:rsidR="003F2787" w:rsidRPr="003F2787" w:rsidRDefault="003F2787" w:rsidP="003F2787">
      <w:pPr>
        <w:spacing w:after="210" w:line="360" w:lineRule="auto"/>
        <w:rPr>
          <w:b/>
          <w:sz w:val="22"/>
        </w:rPr>
      </w:pPr>
      <w:r w:rsidRPr="003F2787">
        <w:rPr>
          <w:rFonts w:eastAsia="Georgia" w:hAnsi="Georgia" w:cs="Georgia"/>
          <w:b/>
          <w:color w:val="000000"/>
          <w:sz w:val="22"/>
        </w:rPr>
        <w:t>Спец</w:t>
      </w:r>
      <w:r w:rsidRPr="003F2787">
        <w:rPr>
          <w:rFonts w:eastAsia="Georgia" w:hAnsi="Georgia" w:cs="Georgia"/>
          <w:b/>
          <w:color w:val="000000"/>
          <w:sz w:val="22"/>
        </w:rPr>
        <w:t xml:space="preserve">иальными </w:t>
      </w:r>
      <w:r w:rsidRPr="003F2787">
        <w:rPr>
          <w:rFonts w:eastAsia="Georgia" w:hAnsi="Georgia" w:cs="Georgia"/>
          <w:b/>
          <w:color w:val="000000"/>
          <w:sz w:val="22"/>
        </w:rPr>
        <w:t>диплом</w:t>
      </w:r>
      <w:r w:rsidRPr="003F2787">
        <w:rPr>
          <w:rFonts w:eastAsia="Georgia" w:hAnsi="Georgia" w:cs="Georgia"/>
          <w:b/>
          <w:color w:val="000000"/>
          <w:sz w:val="22"/>
        </w:rPr>
        <w:t>ами</w:t>
      </w:r>
      <w:r w:rsidRPr="003F2787">
        <w:rPr>
          <w:rFonts w:eastAsia="Georgia" w:hAnsi="Georgia" w:cs="Georgia"/>
          <w:b/>
          <w:color w:val="000000"/>
          <w:sz w:val="22"/>
        </w:rPr>
        <w:t xml:space="preserve"> оргкомитета «БТР-2026»</w:t>
      </w:r>
      <w:r w:rsidRPr="003F2787">
        <w:rPr>
          <w:rFonts w:eastAsia="Georgia" w:hAnsi="Georgia" w:cs="Georgia"/>
          <w:b/>
          <w:color w:val="000000"/>
          <w:sz w:val="22"/>
        </w:rPr>
        <w:t xml:space="preserve"> отмечены:</w:t>
      </w:r>
      <w:r w:rsidRPr="003F2787">
        <w:rPr>
          <w:b/>
          <w:sz w:val="22"/>
        </w:rPr>
        <w:t xml:space="preserve"> </w:t>
      </w:r>
    </w:p>
    <w:p w:rsidR="003F2787" w:rsidRDefault="003F2787" w:rsidP="003F2787">
      <w:pPr>
        <w:numPr>
          <w:ilvl w:val="0"/>
          <w:numId w:val="4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«За лучший актёрский ансамбль»</w:t>
      </w:r>
      <w:r>
        <w:rPr>
          <w:rFonts w:eastAsia="Georgia" w:hAnsi="Georgia" w:cs="Georgia"/>
          <w:color w:val="000000"/>
        </w:rPr>
        <w:t xml:space="preserve"> — «Одна абсолютно счастливая деревня» по Борису </w:t>
      </w:r>
      <w:proofErr w:type="spellStart"/>
      <w:r>
        <w:rPr>
          <w:rFonts w:eastAsia="Georgia" w:hAnsi="Georgia" w:cs="Georgia"/>
          <w:color w:val="000000"/>
        </w:rPr>
        <w:t>Вахтину</w:t>
      </w:r>
      <w:proofErr w:type="spellEnd"/>
      <w:r>
        <w:rPr>
          <w:rFonts w:eastAsia="Georgia" w:hAnsi="Georgia" w:cs="Georgia"/>
          <w:color w:val="000000"/>
        </w:rPr>
        <w:t>, Театральный институт им. Бориса Щукина, мастерская Валентины Николаенко, режиссёр Оксана Голубева</w:t>
      </w:r>
    </w:p>
    <w:p w:rsidR="003F2787" w:rsidRDefault="003F2787" w:rsidP="003F2787">
      <w:pPr>
        <w:numPr>
          <w:ilvl w:val="0"/>
          <w:numId w:val="4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«За глубокое отражение национального колорита»</w:t>
      </w:r>
      <w:r>
        <w:rPr>
          <w:rFonts w:eastAsia="Georgia" w:hAnsi="Georgia" w:cs="Georgia"/>
          <w:color w:val="000000"/>
        </w:rPr>
        <w:t xml:space="preserve"> — «Легенда об Этери», РГСАИ, мастерская Анны </w:t>
      </w:r>
      <w:proofErr w:type="spellStart"/>
      <w:r>
        <w:rPr>
          <w:rFonts w:eastAsia="Georgia" w:hAnsi="Georgia" w:cs="Georgia"/>
          <w:color w:val="000000"/>
        </w:rPr>
        <w:t>Башенковой</w:t>
      </w:r>
      <w:proofErr w:type="spellEnd"/>
      <w:r>
        <w:rPr>
          <w:rFonts w:eastAsia="Georgia" w:hAnsi="Georgia" w:cs="Georgia"/>
          <w:color w:val="000000"/>
        </w:rPr>
        <w:t>, режиссёр Анна Костина</w:t>
      </w:r>
    </w:p>
    <w:p w:rsidR="003F2787" w:rsidRDefault="003F2787" w:rsidP="003F2787">
      <w:pPr>
        <w:spacing w:after="210" w:line="360" w:lineRule="auto"/>
        <w:rPr>
          <w:rFonts w:eastAsia="Georgia" w:hAnsi="Georgia" w:cs="Georgia"/>
          <w:color w:val="000000"/>
        </w:rPr>
      </w:pPr>
    </w:p>
    <w:p w:rsidR="003F2787" w:rsidRDefault="003F2787" w:rsidP="003F2787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Дипломы и статуэтки </w:t>
      </w:r>
      <w:r>
        <w:rPr>
          <w:rFonts w:eastAsia="Georgia" w:hAnsi="Georgia" w:cs="Georgia"/>
          <w:b/>
          <w:color w:val="000000"/>
        </w:rPr>
        <w:t>«Фёдор»</w:t>
      </w:r>
      <w:r>
        <w:rPr>
          <w:rFonts w:eastAsia="Georgia" w:hAnsi="Georgia" w:cs="Georgia"/>
          <w:color w:val="000000"/>
        </w:rPr>
        <w:t xml:space="preserve"> в номинации «Событие фестиваля»:</w:t>
      </w:r>
      <w:bookmarkStart w:id="12" w:name="fnref12_2"/>
      <w:bookmarkEnd w:id="12"/>
    </w:p>
    <w:p w:rsidR="003F2787" w:rsidRDefault="003F2787" w:rsidP="003F2787">
      <w:pPr>
        <w:numPr>
          <w:ilvl w:val="0"/>
          <w:numId w:val="5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Лучшая мужская роль</w:t>
      </w:r>
      <w:r>
        <w:rPr>
          <w:rFonts w:eastAsia="Georgia" w:hAnsi="Georgia" w:cs="Georgia"/>
          <w:color w:val="000000"/>
        </w:rPr>
        <w:t xml:space="preserve"> — </w:t>
      </w:r>
      <w:r>
        <w:rPr>
          <w:rFonts w:eastAsia="Georgia" w:hAnsi="Georgia" w:cs="Georgia"/>
          <w:b/>
          <w:color w:val="000000"/>
        </w:rPr>
        <w:t xml:space="preserve">Никита </w:t>
      </w:r>
      <w:proofErr w:type="spellStart"/>
      <w:r>
        <w:rPr>
          <w:rFonts w:eastAsia="Georgia" w:hAnsi="Georgia" w:cs="Georgia"/>
          <w:b/>
          <w:color w:val="000000"/>
        </w:rPr>
        <w:t>Козельский</w:t>
      </w:r>
      <w:proofErr w:type="spellEnd"/>
      <w:r>
        <w:rPr>
          <w:rFonts w:eastAsia="Georgia" w:hAnsi="Georgia" w:cs="Georgia"/>
          <w:color w:val="000000"/>
        </w:rPr>
        <w:t xml:space="preserve"> (роль Ставрогина), «Бесы. Репетиция», ВТУ им. М.С. Щепкина, мастерская Владимира Драгунова, режиссёр Людмила Новикова</w:t>
      </w:r>
    </w:p>
    <w:p w:rsidR="003F2787" w:rsidRDefault="003F2787" w:rsidP="003F2787">
      <w:pPr>
        <w:numPr>
          <w:ilvl w:val="0"/>
          <w:numId w:val="5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Лучший спектакль малой формы</w:t>
      </w:r>
      <w:r>
        <w:rPr>
          <w:rFonts w:eastAsia="Georgia" w:hAnsi="Georgia" w:cs="Georgia"/>
          <w:color w:val="000000"/>
        </w:rPr>
        <w:t xml:space="preserve"> — «Леди Макбет </w:t>
      </w:r>
      <w:proofErr w:type="spellStart"/>
      <w:r>
        <w:rPr>
          <w:rFonts w:eastAsia="Georgia" w:hAnsi="Georgia" w:cs="Georgia"/>
          <w:color w:val="000000"/>
        </w:rPr>
        <w:t>Мценского</w:t>
      </w:r>
      <w:proofErr w:type="spellEnd"/>
      <w:r>
        <w:rPr>
          <w:rFonts w:eastAsia="Georgia" w:hAnsi="Georgia" w:cs="Georgia"/>
          <w:color w:val="000000"/>
        </w:rPr>
        <w:t xml:space="preserve"> уезда» по Николаю Лескову, ВГИК им. С.А. Герасимова, мастерская Сергея Безрукова, режиссёр Максим Меламедов</w:t>
      </w:r>
    </w:p>
    <w:p w:rsidR="003F2787" w:rsidRDefault="003F2787" w:rsidP="003F2787">
      <w:pPr>
        <w:numPr>
          <w:ilvl w:val="0"/>
          <w:numId w:val="5"/>
        </w:numPr>
        <w:spacing w:before="105" w:after="105" w:line="360" w:lineRule="auto"/>
      </w:pPr>
      <w:r>
        <w:rPr>
          <w:rFonts w:eastAsia="Georgia" w:hAnsi="Georgia" w:cs="Georgia"/>
          <w:b/>
          <w:color w:val="000000"/>
        </w:rPr>
        <w:t>Лучший спектакль большой формы</w:t>
      </w:r>
      <w:r>
        <w:rPr>
          <w:rFonts w:eastAsia="Georgia" w:hAnsi="Georgia" w:cs="Georgia"/>
          <w:color w:val="000000"/>
        </w:rPr>
        <w:t xml:space="preserve"> — «Мёртвые души. Версия» по поэме Н.В. Гоголя, ЯГТИ им. Фирса </w:t>
      </w:r>
      <w:proofErr w:type="spellStart"/>
      <w:r>
        <w:rPr>
          <w:rFonts w:eastAsia="Georgia" w:hAnsi="Georgia" w:cs="Georgia"/>
          <w:color w:val="000000"/>
        </w:rPr>
        <w:t>Шишигина</w:t>
      </w:r>
      <w:proofErr w:type="spellEnd"/>
      <w:r>
        <w:rPr>
          <w:rFonts w:eastAsia="Georgia" w:hAnsi="Georgia" w:cs="Georgia"/>
          <w:color w:val="000000"/>
        </w:rPr>
        <w:t>, мастерская и режиссёр Александр Кузин</w:t>
      </w:r>
    </w:p>
    <w:p w:rsidR="001878AD" w:rsidRDefault="001878AD"/>
    <w:sectPr w:rsidR="00187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1D00"/>
    <w:multiLevelType w:val="hybridMultilevel"/>
    <w:tmpl w:val="8CEEEEDE"/>
    <w:lvl w:ilvl="0" w:tplc="6A883B3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F9A190A">
      <w:numFmt w:val="decimal"/>
      <w:lvlText w:val=""/>
      <w:lvlJc w:val="left"/>
      <w:pPr>
        <w:ind w:left="0" w:firstLine="0"/>
      </w:pPr>
    </w:lvl>
    <w:lvl w:ilvl="2" w:tplc="D7C8D5FE">
      <w:numFmt w:val="decimal"/>
      <w:lvlText w:val=""/>
      <w:lvlJc w:val="left"/>
      <w:pPr>
        <w:ind w:left="0" w:firstLine="0"/>
      </w:pPr>
    </w:lvl>
    <w:lvl w:ilvl="3" w:tplc="146279DE">
      <w:numFmt w:val="decimal"/>
      <w:lvlText w:val=""/>
      <w:lvlJc w:val="left"/>
      <w:pPr>
        <w:ind w:left="0" w:firstLine="0"/>
      </w:pPr>
    </w:lvl>
    <w:lvl w:ilvl="4" w:tplc="BC3E15D2">
      <w:numFmt w:val="decimal"/>
      <w:lvlText w:val=""/>
      <w:lvlJc w:val="left"/>
      <w:pPr>
        <w:ind w:left="0" w:firstLine="0"/>
      </w:pPr>
    </w:lvl>
    <w:lvl w:ilvl="5" w:tplc="9236CB84">
      <w:numFmt w:val="decimal"/>
      <w:lvlText w:val=""/>
      <w:lvlJc w:val="left"/>
      <w:pPr>
        <w:ind w:left="0" w:firstLine="0"/>
      </w:pPr>
    </w:lvl>
    <w:lvl w:ilvl="6" w:tplc="2BE8B956">
      <w:numFmt w:val="decimal"/>
      <w:lvlText w:val=""/>
      <w:lvlJc w:val="left"/>
      <w:pPr>
        <w:ind w:left="0" w:firstLine="0"/>
      </w:pPr>
    </w:lvl>
    <w:lvl w:ilvl="7" w:tplc="B78C2C7C">
      <w:numFmt w:val="decimal"/>
      <w:lvlText w:val=""/>
      <w:lvlJc w:val="left"/>
      <w:pPr>
        <w:ind w:left="0" w:firstLine="0"/>
      </w:pPr>
    </w:lvl>
    <w:lvl w:ilvl="8" w:tplc="07E06A16">
      <w:numFmt w:val="decimal"/>
      <w:lvlText w:val=""/>
      <w:lvlJc w:val="left"/>
      <w:pPr>
        <w:ind w:left="0" w:firstLine="0"/>
      </w:pPr>
    </w:lvl>
  </w:abstractNum>
  <w:abstractNum w:abstractNumId="1">
    <w:nsid w:val="0F1A0DB2"/>
    <w:multiLevelType w:val="hybridMultilevel"/>
    <w:tmpl w:val="4BC8AC40"/>
    <w:lvl w:ilvl="0" w:tplc="A24E205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7B4D1F4">
      <w:numFmt w:val="decimal"/>
      <w:lvlText w:val=""/>
      <w:lvlJc w:val="left"/>
      <w:pPr>
        <w:ind w:left="0" w:firstLine="0"/>
      </w:pPr>
    </w:lvl>
    <w:lvl w:ilvl="2" w:tplc="1B700C44">
      <w:numFmt w:val="decimal"/>
      <w:lvlText w:val=""/>
      <w:lvlJc w:val="left"/>
      <w:pPr>
        <w:ind w:left="0" w:firstLine="0"/>
      </w:pPr>
    </w:lvl>
    <w:lvl w:ilvl="3" w:tplc="EEA6D696">
      <w:numFmt w:val="decimal"/>
      <w:lvlText w:val=""/>
      <w:lvlJc w:val="left"/>
      <w:pPr>
        <w:ind w:left="0" w:firstLine="0"/>
      </w:pPr>
    </w:lvl>
    <w:lvl w:ilvl="4" w:tplc="B44691E0">
      <w:numFmt w:val="decimal"/>
      <w:lvlText w:val=""/>
      <w:lvlJc w:val="left"/>
      <w:pPr>
        <w:ind w:left="0" w:firstLine="0"/>
      </w:pPr>
    </w:lvl>
    <w:lvl w:ilvl="5" w:tplc="AAD8942E">
      <w:numFmt w:val="decimal"/>
      <w:lvlText w:val=""/>
      <w:lvlJc w:val="left"/>
      <w:pPr>
        <w:ind w:left="0" w:firstLine="0"/>
      </w:pPr>
    </w:lvl>
    <w:lvl w:ilvl="6" w:tplc="371217AE">
      <w:numFmt w:val="decimal"/>
      <w:lvlText w:val=""/>
      <w:lvlJc w:val="left"/>
      <w:pPr>
        <w:ind w:left="0" w:firstLine="0"/>
      </w:pPr>
    </w:lvl>
    <w:lvl w:ilvl="7" w:tplc="DDB29C50">
      <w:numFmt w:val="decimal"/>
      <w:lvlText w:val=""/>
      <w:lvlJc w:val="left"/>
      <w:pPr>
        <w:ind w:left="0" w:firstLine="0"/>
      </w:pPr>
    </w:lvl>
    <w:lvl w:ilvl="8" w:tplc="40A09536">
      <w:numFmt w:val="decimal"/>
      <w:lvlText w:val=""/>
      <w:lvlJc w:val="left"/>
      <w:pPr>
        <w:ind w:left="0" w:firstLine="0"/>
      </w:pPr>
    </w:lvl>
  </w:abstractNum>
  <w:abstractNum w:abstractNumId="2">
    <w:nsid w:val="1D0C1126"/>
    <w:multiLevelType w:val="hybridMultilevel"/>
    <w:tmpl w:val="26C6FE74"/>
    <w:lvl w:ilvl="0" w:tplc="7728968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089A65A2">
      <w:numFmt w:val="decimal"/>
      <w:lvlText w:val=""/>
      <w:lvlJc w:val="left"/>
      <w:pPr>
        <w:ind w:left="0" w:firstLine="0"/>
      </w:pPr>
    </w:lvl>
    <w:lvl w:ilvl="2" w:tplc="74A8AF6C">
      <w:numFmt w:val="decimal"/>
      <w:lvlText w:val=""/>
      <w:lvlJc w:val="left"/>
      <w:pPr>
        <w:ind w:left="0" w:firstLine="0"/>
      </w:pPr>
    </w:lvl>
    <w:lvl w:ilvl="3" w:tplc="5DE69310">
      <w:numFmt w:val="decimal"/>
      <w:lvlText w:val=""/>
      <w:lvlJc w:val="left"/>
      <w:pPr>
        <w:ind w:left="0" w:firstLine="0"/>
      </w:pPr>
    </w:lvl>
    <w:lvl w:ilvl="4" w:tplc="3586B28C">
      <w:numFmt w:val="decimal"/>
      <w:lvlText w:val=""/>
      <w:lvlJc w:val="left"/>
      <w:pPr>
        <w:ind w:left="0" w:firstLine="0"/>
      </w:pPr>
    </w:lvl>
    <w:lvl w:ilvl="5" w:tplc="30BC0F5A">
      <w:numFmt w:val="decimal"/>
      <w:lvlText w:val=""/>
      <w:lvlJc w:val="left"/>
      <w:pPr>
        <w:ind w:left="0" w:firstLine="0"/>
      </w:pPr>
    </w:lvl>
    <w:lvl w:ilvl="6" w:tplc="58BECD94">
      <w:numFmt w:val="decimal"/>
      <w:lvlText w:val=""/>
      <w:lvlJc w:val="left"/>
      <w:pPr>
        <w:ind w:left="0" w:firstLine="0"/>
      </w:pPr>
    </w:lvl>
    <w:lvl w:ilvl="7" w:tplc="48D46330">
      <w:numFmt w:val="decimal"/>
      <w:lvlText w:val=""/>
      <w:lvlJc w:val="left"/>
      <w:pPr>
        <w:ind w:left="0" w:firstLine="0"/>
      </w:pPr>
    </w:lvl>
    <w:lvl w:ilvl="8" w:tplc="BFC0C1B0">
      <w:numFmt w:val="decimal"/>
      <w:lvlText w:val=""/>
      <w:lvlJc w:val="left"/>
      <w:pPr>
        <w:ind w:left="0" w:firstLine="0"/>
      </w:pPr>
    </w:lvl>
  </w:abstractNum>
  <w:abstractNum w:abstractNumId="3">
    <w:nsid w:val="35467080"/>
    <w:multiLevelType w:val="hybridMultilevel"/>
    <w:tmpl w:val="79508C24"/>
    <w:lvl w:ilvl="0" w:tplc="CCC67AB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572F448">
      <w:numFmt w:val="decimal"/>
      <w:lvlText w:val=""/>
      <w:lvlJc w:val="left"/>
      <w:pPr>
        <w:ind w:left="0" w:firstLine="0"/>
      </w:pPr>
    </w:lvl>
    <w:lvl w:ilvl="2" w:tplc="10B8C1E0">
      <w:numFmt w:val="decimal"/>
      <w:lvlText w:val=""/>
      <w:lvlJc w:val="left"/>
      <w:pPr>
        <w:ind w:left="0" w:firstLine="0"/>
      </w:pPr>
    </w:lvl>
    <w:lvl w:ilvl="3" w:tplc="4A1A176C">
      <w:numFmt w:val="decimal"/>
      <w:lvlText w:val=""/>
      <w:lvlJc w:val="left"/>
      <w:pPr>
        <w:ind w:left="0" w:firstLine="0"/>
      </w:pPr>
    </w:lvl>
    <w:lvl w:ilvl="4" w:tplc="DFAECBC0">
      <w:numFmt w:val="decimal"/>
      <w:lvlText w:val=""/>
      <w:lvlJc w:val="left"/>
      <w:pPr>
        <w:ind w:left="0" w:firstLine="0"/>
      </w:pPr>
    </w:lvl>
    <w:lvl w:ilvl="5" w:tplc="02084F38">
      <w:numFmt w:val="decimal"/>
      <w:lvlText w:val=""/>
      <w:lvlJc w:val="left"/>
      <w:pPr>
        <w:ind w:left="0" w:firstLine="0"/>
      </w:pPr>
    </w:lvl>
    <w:lvl w:ilvl="6" w:tplc="798C8C9E">
      <w:numFmt w:val="decimal"/>
      <w:lvlText w:val=""/>
      <w:lvlJc w:val="left"/>
      <w:pPr>
        <w:ind w:left="0" w:firstLine="0"/>
      </w:pPr>
    </w:lvl>
    <w:lvl w:ilvl="7" w:tplc="27706D92">
      <w:numFmt w:val="decimal"/>
      <w:lvlText w:val=""/>
      <w:lvlJc w:val="left"/>
      <w:pPr>
        <w:ind w:left="0" w:firstLine="0"/>
      </w:pPr>
    </w:lvl>
    <w:lvl w:ilvl="8" w:tplc="0254C258">
      <w:numFmt w:val="decimal"/>
      <w:lvlText w:val=""/>
      <w:lvlJc w:val="left"/>
      <w:pPr>
        <w:ind w:left="0" w:firstLine="0"/>
      </w:pPr>
    </w:lvl>
  </w:abstractNum>
  <w:abstractNum w:abstractNumId="4">
    <w:nsid w:val="66E40CF0"/>
    <w:multiLevelType w:val="hybridMultilevel"/>
    <w:tmpl w:val="E6CE0DB8"/>
    <w:lvl w:ilvl="0" w:tplc="90E6370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5A64B76">
      <w:numFmt w:val="decimal"/>
      <w:lvlText w:val=""/>
      <w:lvlJc w:val="left"/>
      <w:pPr>
        <w:ind w:left="0" w:firstLine="0"/>
      </w:pPr>
    </w:lvl>
    <w:lvl w:ilvl="2" w:tplc="587283E0">
      <w:numFmt w:val="decimal"/>
      <w:lvlText w:val=""/>
      <w:lvlJc w:val="left"/>
      <w:pPr>
        <w:ind w:left="0" w:firstLine="0"/>
      </w:pPr>
    </w:lvl>
    <w:lvl w:ilvl="3" w:tplc="90AE0192">
      <w:numFmt w:val="decimal"/>
      <w:lvlText w:val=""/>
      <w:lvlJc w:val="left"/>
      <w:pPr>
        <w:ind w:left="0" w:firstLine="0"/>
      </w:pPr>
    </w:lvl>
    <w:lvl w:ilvl="4" w:tplc="AF54BF6C">
      <w:numFmt w:val="decimal"/>
      <w:lvlText w:val=""/>
      <w:lvlJc w:val="left"/>
      <w:pPr>
        <w:ind w:left="0" w:firstLine="0"/>
      </w:pPr>
    </w:lvl>
    <w:lvl w:ilvl="5" w:tplc="0706CD02">
      <w:numFmt w:val="decimal"/>
      <w:lvlText w:val=""/>
      <w:lvlJc w:val="left"/>
      <w:pPr>
        <w:ind w:left="0" w:firstLine="0"/>
      </w:pPr>
    </w:lvl>
    <w:lvl w:ilvl="6" w:tplc="6F1CDCE2">
      <w:numFmt w:val="decimal"/>
      <w:lvlText w:val=""/>
      <w:lvlJc w:val="left"/>
      <w:pPr>
        <w:ind w:left="0" w:firstLine="0"/>
      </w:pPr>
    </w:lvl>
    <w:lvl w:ilvl="7" w:tplc="48B0F79A">
      <w:numFmt w:val="decimal"/>
      <w:lvlText w:val=""/>
      <w:lvlJc w:val="left"/>
      <w:pPr>
        <w:ind w:left="0" w:firstLine="0"/>
      </w:pPr>
    </w:lvl>
    <w:lvl w:ilvl="8" w:tplc="5DF4DADE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787"/>
    <w:rsid w:val="001878AD"/>
    <w:rsid w:val="003F2787"/>
    <w:rsid w:val="00EA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787"/>
    <w:pPr>
      <w:spacing w:after="120" w:line="240" w:lineRule="atLeast"/>
    </w:pPr>
    <w:rPr>
      <w:rFonts w:ascii="Georgia" w:eastAsia="Calibri" w:hAnsi="Calibri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7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787"/>
    <w:pPr>
      <w:spacing w:after="120" w:line="240" w:lineRule="atLeast"/>
    </w:pPr>
    <w:rPr>
      <w:rFonts w:ascii="Georgia" w:eastAsia="Calibri" w:hAnsi="Calibri" w:cs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7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1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olkovteatr.ru/otsebyatin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Lyukshina</dc:creator>
  <cp:lastModifiedBy>Lyukshina</cp:lastModifiedBy>
  <cp:revision>1</cp:revision>
  <dcterms:created xsi:type="dcterms:W3CDTF">2026-05-21T14:06:00Z</dcterms:created>
  <dcterms:modified xsi:type="dcterms:W3CDTF">2026-05-21T14:20:00Z</dcterms:modified>
</cp:coreProperties>
</file>